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8825F" w14:textId="5C05D69B" w:rsidR="00C62700" w:rsidRPr="0052548E" w:rsidRDefault="00C62700" w:rsidP="00C6270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2525465"/>
      <w:bookmarkStart w:id="1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C07476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333C6" w:rsidRPr="007333C6">
        <w:rPr>
          <w:rFonts w:ascii="Arial" w:hAnsi="Arial" w:cs="Arial"/>
          <w:b/>
          <w:bCs/>
          <w:sz w:val="28"/>
        </w:rPr>
        <w:t>R1-2004466</w:t>
      </w:r>
    </w:p>
    <w:p w14:paraId="1C384C63" w14:textId="7007454B" w:rsidR="009F6DEA" w:rsidRPr="009513AC" w:rsidRDefault="00C62700" w:rsidP="004147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07476">
        <w:rPr>
          <w:rFonts w:ascii="Arial" w:eastAsia="MS Mincho" w:hAnsi="Arial" w:cs="Arial"/>
          <w:b/>
          <w:bCs/>
          <w:sz w:val="28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 w:rsidR="00C07476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C07476">
        <w:rPr>
          <w:rFonts w:ascii="Arial" w:eastAsia="MS Mincho" w:hAnsi="Arial" w:cs="Arial"/>
          <w:b/>
          <w:bCs/>
          <w:sz w:val="28"/>
          <w:lang w:eastAsia="ja-JP"/>
        </w:rPr>
        <w:t>June 5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612BF82B" w14:textId="035838B0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CE3180" w:rsidRPr="00CE3180">
        <w:rPr>
          <w:rFonts w:ascii="Arial" w:hAnsi="Arial"/>
          <w:sz w:val="24"/>
        </w:rPr>
        <w:t>7</w:t>
      </w:r>
      <w:r w:rsidR="00CF690F">
        <w:rPr>
          <w:rFonts w:ascii="Arial" w:hAnsi="Arial" w:hint="eastAsia"/>
          <w:sz w:val="24"/>
          <w:lang w:eastAsia="zh-CN"/>
        </w:rPr>
        <w:t>.</w:t>
      </w:r>
      <w:r w:rsidR="00100F7B">
        <w:rPr>
          <w:rFonts w:ascii="Arial" w:hAnsi="Arial"/>
          <w:sz w:val="24"/>
          <w:lang w:eastAsia="zh-CN"/>
        </w:rPr>
        <w:t>2</w:t>
      </w:r>
      <w:r w:rsidR="00CE3180" w:rsidRPr="00CE3180">
        <w:rPr>
          <w:rFonts w:ascii="Arial" w:hAnsi="Arial"/>
          <w:sz w:val="24"/>
        </w:rPr>
        <w:t>.</w:t>
      </w:r>
      <w:r w:rsidR="00487100">
        <w:rPr>
          <w:rFonts w:ascii="Arial" w:hAnsi="Arial"/>
          <w:sz w:val="24"/>
        </w:rPr>
        <w:t>6</w:t>
      </w:r>
      <w:r w:rsidR="00CE3180" w:rsidRPr="00CE3180">
        <w:rPr>
          <w:rFonts w:ascii="Arial" w:hAnsi="Arial"/>
          <w:sz w:val="24"/>
        </w:rPr>
        <w:t>.</w:t>
      </w:r>
      <w:r w:rsidR="0060232B">
        <w:rPr>
          <w:rFonts w:ascii="Arial" w:hAnsi="Arial"/>
          <w:sz w:val="24"/>
        </w:rPr>
        <w:t>5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5860AFC7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487100">
        <w:rPr>
          <w:rFonts w:ascii="Arial" w:hAnsi="Arial"/>
          <w:color w:val="000000" w:themeColor="text1"/>
          <w:sz w:val="22"/>
        </w:rPr>
        <w:t xml:space="preserve">Remaining issues on </w:t>
      </w:r>
      <w:r w:rsidR="0060232B" w:rsidRPr="00C74EF5">
        <w:rPr>
          <w:rFonts w:ascii="Arial" w:hAnsi="Arial"/>
          <w:color w:val="000000" w:themeColor="text1"/>
          <w:sz w:val="22"/>
        </w:rPr>
        <w:t>low PAPR RS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7BB5929" w14:textId="564187BD" w:rsidR="00CE6FFB" w:rsidRPr="00B20DB2" w:rsidRDefault="00FD6A3D" w:rsidP="00B20DB2">
      <w:pPr>
        <w:pStyle w:val="Heading1"/>
        <w:jc w:val="both"/>
      </w:pPr>
      <w:bookmarkStart w:id="4" w:name="_Ref465963108"/>
      <w:r w:rsidRPr="00183CB7">
        <w:t>Introduction</w:t>
      </w:r>
      <w:bookmarkEnd w:id="1"/>
      <w:bookmarkEnd w:id="4"/>
    </w:p>
    <w:p w14:paraId="3DA6773B" w14:textId="47B8EACA" w:rsidR="00487100" w:rsidRDefault="0060232B" w:rsidP="000A3CBA">
      <w:pPr>
        <w:jc w:val="both"/>
        <w:rPr>
          <w:lang w:val="en-GB"/>
        </w:rPr>
      </w:pPr>
      <w:r>
        <w:rPr>
          <w:lang w:val="en-GB"/>
        </w:rPr>
        <w:t xml:space="preserve">In this contribution, </w:t>
      </w:r>
      <w:r w:rsidR="00C07476">
        <w:rPr>
          <w:lang w:val="en-GB"/>
        </w:rPr>
        <w:t>one</w:t>
      </w:r>
      <w:r>
        <w:rPr>
          <w:lang w:val="en-GB"/>
        </w:rPr>
        <w:t xml:space="preserve"> remaining issue </w:t>
      </w:r>
      <w:r w:rsidR="00C07476">
        <w:rPr>
          <w:lang w:val="en-GB"/>
        </w:rPr>
        <w:t>is</w:t>
      </w:r>
      <w:r>
        <w:rPr>
          <w:lang w:val="en-GB"/>
        </w:rPr>
        <w:t xml:space="preserve"> discussed on low PAPR RS, which is introduced for NR Rel-16.</w:t>
      </w:r>
    </w:p>
    <w:p w14:paraId="30FAA9CB" w14:textId="2CD62CF0" w:rsidR="007D7698" w:rsidRDefault="00C41E0C" w:rsidP="000A3CBA">
      <w:pPr>
        <w:jc w:val="both"/>
      </w:pPr>
      <w:r>
        <w:t xml:space="preserve">In this contribution, </w:t>
      </w:r>
      <w:r w:rsidR="00CB1720">
        <w:t xml:space="preserve">Section </w:t>
      </w:r>
      <w:r w:rsidR="0090422E">
        <w:fldChar w:fldCharType="begin"/>
      </w:r>
      <w:r w:rsidR="0090422E">
        <w:instrText xml:space="preserve"> REF _Ref40273424 \r \h </w:instrText>
      </w:r>
      <w:r w:rsidR="0090422E">
        <w:fldChar w:fldCharType="separate"/>
      </w:r>
      <w:r w:rsidR="0090422E">
        <w:t>2</w:t>
      </w:r>
      <w:r w:rsidR="0090422E">
        <w:fldChar w:fldCharType="end"/>
      </w:r>
      <w:r w:rsidR="00CB1720">
        <w:t xml:space="preserve"> </w:t>
      </w:r>
      <w:r w:rsidR="0060232B">
        <w:t>discussed an identified issue on ambiguity of PTRS sequence when Pi/2 BPSK is enabled for PUSCH. A TP is provided to clarify the issue</w:t>
      </w:r>
      <w:r w:rsidR="00487100">
        <w:t xml:space="preserve">. </w:t>
      </w:r>
      <w:r w:rsidR="00521704">
        <w:t>Conclusions are drawn in Section</w:t>
      </w:r>
      <w:r w:rsidR="0060232B">
        <w:t xml:space="preserve"> </w:t>
      </w:r>
      <w:r w:rsidR="0060232B">
        <w:fldChar w:fldCharType="begin"/>
      </w:r>
      <w:r w:rsidR="0060232B">
        <w:instrText xml:space="preserve"> REF _Ref37085451 \r \h </w:instrText>
      </w:r>
      <w:r w:rsidR="0060232B">
        <w:fldChar w:fldCharType="separate"/>
      </w:r>
      <w:r w:rsidR="0090422E">
        <w:t>3</w:t>
      </w:r>
      <w:r w:rsidR="0060232B">
        <w:fldChar w:fldCharType="end"/>
      </w:r>
      <w:r w:rsidR="00521704">
        <w:t xml:space="preserve">. </w:t>
      </w:r>
    </w:p>
    <w:p w14:paraId="4F8B541F" w14:textId="18162461" w:rsidR="0047392B" w:rsidRPr="0047392B" w:rsidRDefault="0060232B" w:rsidP="005936FC">
      <w:pPr>
        <w:pStyle w:val="Heading1"/>
        <w:rPr>
          <w:lang w:eastAsia="zh-CN"/>
        </w:rPr>
      </w:pPr>
      <w:bookmarkStart w:id="5" w:name="_Ref40273424"/>
      <w:bookmarkStart w:id="6" w:name="_Ref525738522"/>
      <w:bookmarkStart w:id="7" w:name="_Ref471731770"/>
      <w:bookmarkStart w:id="8" w:name="_Ref462669569"/>
      <w:r>
        <w:rPr>
          <w:lang w:eastAsia="zh-CN"/>
        </w:rPr>
        <w:t>PTRS sequence for PUSCH with Pi/2 BPSK modulation</w:t>
      </w:r>
      <w:bookmarkEnd w:id="5"/>
    </w:p>
    <w:p w14:paraId="36D1A083" w14:textId="3C7224AD" w:rsidR="006C36FF" w:rsidRDefault="006C36FF" w:rsidP="006C36FF">
      <w:pPr>
        <w:jc w:val="both"/>
        <w:rPr>
          <w:lang w:val="en-GB"/>
        </w:rPr>
      </w:pPr>
      <w:r>
        <w:rPr>
          <w:lang w:val="en-GB"/>
        </w:rPr>
        <w:t>In PTRS sequence generation for PUSCH with Pi/2 BPSK modulation, i</w:t>
      </w:r>
      <w:r w:rsidRPr="006C36FF">
        <w:rPr>
          <w:lang w:val="en-GB"/>
        </w:rPr>
        <w:t xml:space="preserve">n </w:t>
      </w:r>
      <w:r>
        <w:rPr>
          <w:lang w:val="en-GB"/>
        </w:rPr>
        <w:t>TS38.211 clause 6.4.1.2.1.1, the following behaviour is specified</w:t>
      </w:r>
    </w:p>
    <w:p w14:paraId="17277416" w14:textId="1DEE8B0F" w:rsidR="006C36FF" w:rsidRDefault="006C36FF" w:rsidP="006C36FF">
      <w:pPr>
        <w:jc w:val="both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801F2" wp14:editId="24FF76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8A99F9" w14:textId="7FD81904" w:rsidR="006C36FF" w:rsidRPr="006C36FF" w:rsidRDefault="006C36FF" w:rsidP="006C36FF">
                            <w:pPr>
                              <w:pStyle w:val="Heading6"/>
                              <w:numPr>
                                <w:ilvl w:val="0"/>
                                <w:numId w:val="0"/>
                              </w:numPr>
                              <w:ind w:left="1152" w:hanging="1152"/>
                            </w:pPr>
                            <w:bookmarkStart w:id="9" w:name="_Toc19796456"/>
                            <w:bookmarkStart w:id="10" w:name="_Toc26459682"/>
                            <w:bookmarkStart w:id="11" w:name="_Toc29230332"/>
                            <w:r>
                              <w:t>6.4.1.2.1.1</w:t>
                            </w:r>
                            <w:r>
                              <w:tab/>
                              <w:t xml:space="preserve">Sequence generation </w:t>
                            </w:r>
                            <w:r w:rsidRPr="005176DC">
                              <w:t>if tr</w:t>
                            </w:r>
                            <w:r>
                              <w:t>ansform precoding is not enabled</w:t>
                            </w:r>
                            <w:bookmarkEnd w:id="9"/>
                            <w:bookmarkEnd w:id="10"/>
                            <w:bookmarkEnd w:id="11"/>
                          </w:p>
                          <w:p w14:paraId="55944B94" w14:textId="7768978B" w:rsidR="006C36FF" w:rsidRDefault="006C36FF" w:rsidP="006C36FF">
                            <w:r>
                              <w:t xml:space="preserve">If transform precoding is not enabled, the </w:t>
                            </w:r>
                            <w:proofErr w:type="spellStart"/>
                            <w:r>
                              <w:t>precoded</w:t>
                            </w:r>
                            <w:proofErr w:type="spellEnd"/>
                            <w:r>
                              <w:t xml:space="preserve"> phase-tracking reference signal for subcarrier </w:t>
                            </w:r>
                            <w:r w:rsidRPr="00764B3B">
                              <w:rPr>
                                <w:position w:val="-6"/>
                              </w:rPr>
                              <w:object w:dxaOrig="180" w:dyaOrig="260" w14:anchorId="3FEF985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7.5pt;height:14.25pt" o:ole="">
                                  <v:imagedata r:id="rId12" o:title=""/>
                                </v:shape>
                                <o:OLEObject Type="Embed" ProgID="Equation.3" ShapeID="_x0000_i1026" DrawAspect="Content" ObjectID="_1651050273" r:id="rId13"/>
                              </w:object>
                            </w:r>
                            <w:r>
                              <w:t xml:space="preserve"> on layer </w:t>
                            </w:r>
                            <w:r w:rsidRPr="0069673D">
                              <w:rPr>
                                <w:position w:val="-10"/>
                              </w:rPr>
                              <w:object w:dxaOrig="180" w:dyaOrig="279" w14:anchorId="65B46BB1">
                                <v:shape id="_x0000_i1028" type="#_x0000_t75" style="width:7.5pt;height:14.25pt" o:ole="">
                                  <v:imagedata r:id="rId14" o:title=""/>
                                </v:shape>
                                <o:OLEObject Type="Embed" ProgID="Equation.3" ShapeID="_x0000_i1028" DrawAspect="Content" ObjectID="_1651050274" r:id="rId15"/>
                              </w:object>
                            </w:r>
                            <w:r>
                              <w:t xml:space="preserve"> is given by</w:t>
                            </w:r>
                          </w:p>
                          <w:p w14:paraId="35244448" w14:textId="77777777" w:rsidR="006C36FF" w:rsidRDefault="006C36FF" w:rsidP="006C36FF">
                            <w:pPr>
                              <w:pStyle w:val="EQ"/>
                              <w:jc w:val="center"/>
                            </w:pPr>
                            <w:r>
                              <w:rPr>
                                <w:noProof w:val="0"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(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̃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mPr>
                                    <m:m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</m:d>
                                      </m:e>
                                      <m:e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if 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j=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j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'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 or 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j=j"</m:t>
                                        </m:r>
                                      </m:e>
                                    </m:mr>
                                    <m:m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e>
                                      <m:e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otherwise</m:t>
                                        </m:r>
                                      </m:e>
                                    </m:mr>
                                  </m:m>
                                </m:e>
                              </m:d>
                            </m:oMath>
                          </w:p>
                          <w:p w14:paraId="4B5C5DFD" w14:textId="77777777" w:rsidR="006C36FF" w:rsidRDefault="006C36FF" w:rsidP="006C36FF">
                            <w:r>
                              <w:t>where</w:t>
                            </w:r>
                          </w:p>
                          <w:p w14:paraId="318E98F7" w14:textId="77777777" w:rsidR="006C36FF" w:rsidRPr="005D6BD6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5D6BD6">
                              <w:t xml:space="preserve">antenna ports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47C30C67" wp14:editId="20BF98AC">
                                  <wp:extent cx="180975" cy="180975"/>
                                  <wp:effectExtent l="0" t="0" r="9525" b="952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BD6">
                              <w:t xml:space="preserve"> or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7150BC5F" wp14:editId="41578A10">
                                  <wp:extent cx="459740" cy="180975"/>
                                  <wp:effectExtent l="0" t="0" r="0" b="952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740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BD6">
                              <w:t xml:space="preserve"> associated with PT-RS transmission are given by clause 6.2.3 of [6, TS 38.214]</w:t>
                            </w:r>
                          </w:p>
                          <w:p w14:paraId="468EFE57" w14:textId="77777777" w:rsidR="006C36FF" w:rsidRPr="000C2ABA" w:rsidRDefault="006C36FF" w:rsidP="000C2ABA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565863E6" wp14:editId="17FD5176">
                                  <wp:extent cx="273685" cy="180975"/>
                                  <wp:effectExtent l="0" t="0" r="0" b="952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68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BD6">
                              <w:t xml:space="preserve"> is given by clause 6.4.1.1.1.1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C801F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fill o:detectmouseclick="t"/>
                <v:textbox style="mso-fit-shape-to-text:t">
                  <w:txbxContent>
                    <w:p w14:paraId="028A99F9" w14:textId="7FD81904" w:rsidR="006C36FF" w:rsidRPr="006C36FF" w:rsidRDefault="006C36FF" w:rsidP="006C36FF">
                      <w:pPr>
                        <w:pStyle w:val="Heading6"/>
                        <w:numPr>
                          <w:ilvl w:val="0"/>
                          <w:numId w:val="0"/>
                        </w:numPr>
                        <w:ind w:left="1152" w:hanging="1152"/>
                      </w:pPr>
                      <w:bookmarkStart w:id="11" w:name="_Toc19796456"/>
                      <w:bookmarkStart w:id="12" w:name="_Toc26459682"/>
                      <w:bookmarkStart w:id="13" w:name="_Toc29230332"/>
                      <w:r>
                        <w:t>6.4.1.2.1.1</w:t>
                      </w:r>
                      <w:r>
                        <w:tab/>
                        <w:t xml:space="preserve">Sequence generation </w:t>
                      </w:r>
                      <w:r w:rsidRPr="005176DC">
                        <w:t>if tr</w:t>
                      </w:r>
                      <w:r>
                        <w:t>ansform precoding is not enabled</w:t>
                      </w:r>
                      <w:bookmarkEnd w:id="11"/>
                      <w:bookmarkEnd w:id="12"/>
                      <w:bookmarkEnd w:id="13"/>
                    </w:p>
                    <w:p w14:paraId="55944B94" w14:textId="7768978B" w:rsidR="006C36FF" w:rsidRDefault="006C36FF" w:rsidP="006C36FF">
                      <w:r>
                        <w:t xml:space="preserve">If transform precoding is not enabled, the </w:t>
                      </w:r>
                      <w:proofErr w:type="spellStart"/>
                      <w:r>
                        <w:t>precoded</w:t>
                      </w:r>
                      <w:proofErr w:type="spellEnd"/>
                      <w:r>
                        <w:t xml:space="preserve"> phase-tracking reference signal for subcarrier </w:t>
                      </w:r>
                      <w:r w:rsidRPr="00764B3B">
                        <w:rPr>
                          <w:position w:val="-6"/>
                        </w:rPr>
                        <w:object w:dxaOrig="180" w:dyaOrig="260" w14:anchorId="3FEF9859">
                          <v:shape id="_x0000_i1037" type="#_x0000_t75" style="width:7.5pt;height:14.25pt" o:ole="">
                            <v:imagedata r:id="rId19" o:title=""/>
                          </v:shape>
                          <o:OLEObject Type="Embed" ProgID="Equation.3" ShapeID="_x0000_i1037" DrawAspect="Content" ObjectID="_1647705672" r:id="rId20"/>
                        </w:object>
                      </w:r>
                      <w:r>
                        <w:t xml:space="preserve"> on layer </w:t>
                      </w:r>
                      <w:r w:rsidRPr="0069673D">
                        <w:rPr>
                          <w:position w:val="-10"/>
                        </w:rPr>
                        <w:object w:dxaOrig="180" w:dyaOrig="279" w14:anchorId="65B46BB1">
                          <v:shape id="_x0000_i1038" type="#_x0000_t75" style="width:7.5pt;height:14.25pt" o:ole="">
                            <v:imagedata r:id="rId21" o:title=""/>
                          </v:shape>
                          <o:OLEObject Type="Embed" ProgID="Equation.3" ShapeID="_x0000_i1038" DrawAspect="Content" ObjectID="_1647705673" r:id="rId22"/>
                        </w:object>
                      </w:r>
                      <w:r>
                        <w:t xml:space="preserve"> is given by</w:t>
                      </w:r>
                    </w:p>
                    <w:p w14:paraId="35244448" w14:textId="77777777" w:rsidR="006C36FF" w:rsidRDefault="006C36FF" w:rsidP="006C36FF">
                      <w:pPr>
                        <w:pStyle w:val="EQ"/>
                        <w:jc w:val="center"/>
                      </w:pPr>
                      <w:r>
                        <w:rPr>
                          <w:noProof w:val="0"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</m:d>
                                </m:e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if 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j=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 or 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j=j"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otherwise</m:t>
                                  </m:r>
                                </m:e>
                              </m:mr>
                            </m:m>
                          </m:e>
                        </m:d>
                      </m:oMath>
                    </w:p>
                    <w:p w14:paraId="4B5C5DFD" w14:textId="77777777" w:rsidR="006C36FF" w:rsidRDefault="006C36FF" w:rsidP="006C36FF">
                      <w:r>
                        <w:t>where</w:t>
                      </w:r>
                    </w:p>
                    <w:p w14:paraId="318E98F7" w14:textId="77777777" w:rsidR="006C36FF" w:rsidRPr="005D6BD6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5D6BD6">
                        <w:t xml:space="preserve">antenna ports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47C30C67" wp14:editId="20BF98AC">
                            <wp:extent cx="180975" cy="180975"/>
                            <wp:effectExtent l="0" t="0" r="9525" b="952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BD6">
                        <w:t xml:space="preserve"> or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7150BC5F" wp14:editId="41578A10">
                            <wp:extent cx="459740" cy="180975"/>
                            <wp:effectExtent l="0" t="0" r="0" b="952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740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BD6">
                        <w:t xml:space="preserve"> associated with PT-RS transmission are given by clause 6.2.3 of [6, TS 38.214]</w:t>
                      </w:r>
                    </w:p>
                    <w:p w14:paraId="468EFE57" w14:textId="77777777" w:rsidR="006C36FF" w:rsidRPr="000C2ABA" w:rsidRDefault="006C36FF" w:rsidP="000C2ABA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565863E6" wp14:editId="17FD5176">
                            <wp:extent cx="273685" cy="180975"/>
                            <wp:effectExtent l="0" t="0" r="0" b="952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68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BD6">
                        <w:t xml:space="preserve"> is given by clause 6.4.1.1.1.1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597F43" w14:textId="458A8C80" w:rsidR="006C36FF" w:rsidRPr="008236CC" w:rsidRDefault="006C36FF" w:rsidP="006C36FF">
      <w:pPr>
        <w:jc w:val="both"/>
      </w:pPr>
      <w:r>
        <w:rPr>
          <w:lang w:val="en-GB"/>
        </w:rPr>
        <w:t xml:space="preserve">Accordingly, </w:t>
      </w:r>
      <w:r>
        <w:rPr>
          <w:noProof/>
          <w:position w:val="-12"/>
        </w:rPr>
        <w:drawing>
          <wp:inline distT="0" distB="0" distL="0" distR="0" wp14:anchorId="744D7A22" wp14:editId="5B536755">
            <wp:extent cx="273685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is given by clause 6.4.1.1.1.1</w:t>
      </w:r>
      <w:r>
        <w:t xml:space="preserve"> in </w:t>
      </w:r>
      <w:r>
        <w:rPr>
          <w:lang w:val="en-GB"/>
        </w:rPr>
        <w:t xml:space="preserve">TS38.211 </w:t>
      </w:r>
      <w:r>
        <w:t xml:space="preserve">as below. </w:t>
      </w:r>
    </w:p>
    <w:p w14:paraId="0EF0E531" w14:textId="77777777" w:rsidR="008236CC" w:rsidRDefault="008236CC" w:rsidP="006C36FF">
      <w:pPr>
        <w:jc w:val="both"/>
      </w:pPr>
    </w:p>
    <w:p w14:paraId="5DB7191D" w14:textId="77777777" w:rsidR="008236CC" w:rsidRDefault="008236CC" w:rsidP="006C36FF">
      <w:pPr>
        <w:jc w:val="both"/>
      </w:pPr>
    </w:p>
    <w:p w14:paraId="181FDB74" w14:textId="77777777" w:rsidR="008236CC" w:rsidRDefault="008236CC" w:rsidP="006C36FF">
      <w:pPr>
        <w:jc w:val="both"/>
      </w:pPr>
    </w:p>
    <w:p w14:paraId="4B573FBA" w14:textId="77777777" w:rsidR="008236CC" w:rsidRDefault="008236CC" w:rsidP="006C36FF">
      <w:pPr>
        <w:jc w:val="both"/>
      </w:pPr>
    </w:p>
    <w:p w14:paraId="18584330" w14:textId="77777777" w:rsidR="008236CC" w:rsidRDefault="008236CC" w:rsidP="006C36FF">
      <w:pPr>
        <w:jc w:val="both"/>
      </w:pPr>
    </w:p>
    <w:p w14:paraId="59F5D5B7" w14:textId="2D6341A0" w:rsidR="008236CC" w:rsidRDefault="006C36FF" w:rsidP="008236CC">
      <w:pPr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9CC7F0" wp14:editId="1CAF2B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27AA7" w14:textId="77777777" w:rsidR="006C36FF" w:rsidRDefault="006C36FF" w:rsidP="006C36FF">
                            <w:pPr>
                              <w:pStyle w:val="H6"/>
                              <w:numPr>
                                <w:ilvl w:val="0"/>
                                <w:numId w:val="0"/>
                              </w:numPr>
                              <w:ind w:left="1985" w:hanging="1985"/>
                            </w:pPr>
                            <w:r>
                              <w:t>6.4.1.1.1.1</w:t>
                            </w:r>
                            <w:r>
                              <w:tab/>
                              <w:t>Sequence generation when transform precoding is disabled</w:t>
                            </w:r>
                          </w:p>
                          <w:p w14:paraId="29F841A6" w14:textId="77777777" w:rsidR="006C36FF" w:rsidRDefault="006C36FF" w:rsidP="006C36FF">
                            <w:r>
                              <w:t xml:space="preserve">If transform precoding for PUSCH is not enabled, the sequence </w:t>
                            </w:r>
                            <w:r w:rsidRPr="00C83905">
                              <w:rPr>
                                <w:position w:val="-10"/>
                              </w:rPr>
                              <w:object w:dxaOrig="420" w:dyaOrig="300" w14:anchorId="19AD7BAF">
                                <v:shape id="_x0000_i1030" type="#_x0000_t75" style="width:21.75pt;height:14.25pt" o:ole="">
                                  <v:imagedata r:id="rId26" o:title=""/>
                                </v:shape>
                                <o:OLEObject Type="Embed" ProgID="Equation.DSMT4" ShapeID="_x0000_i1030" DrawAspect="Content" ObjectID="_1651050275" r:id="rId27"/>
                              </w:object>
                            </w:r>
                            <w:r>
                              <w:t xml:space="preserve"> shall be generated according to</w:t>
                            </w:r>
                          </w:p>
                          <w:p w14:paraId="33FB33C7" w14:textId="77777777" w:rsidR="006C36FF" w:rsidRDefault="006C36FF" w:rsidP="006C36FF">
                            <w:pPr>
                              <w:pStyle w:val="EQ"/>
                              <w:jc w:val="center"/>
                            </w:pPr>
                            <w:r w:rsidRPr="009669F9">
                              <w:rPr>
                                <w:position w:val="-24"/>
                              </w:rPr>
                              <w:object w:dxaOrig="3840" w:dyaOrig="580" w14:anchorId="2F6E9F93">
                                <v:shape id="_x0000_i1032" type="#_x0000_t75" style="width:194.3pt;height:28.5pt" o:ole="">
                                  <v:imagedata r:id="rId28" o:title=""/>
                                </v:shape>
                                <o:OLEObject Type="Embed" ProgID="Equation.DSMT4" ShapeID="_x0000_i1032" DrawAspect="Content" ObjectID="_1651050276" r:id="rId29"/>
                              </w:object>
                            </w:r>
                            <w:r>
                              <w:t>.</w:t>
                            </w:r>
                          </w:p>
                          <w:p w14:paraId="46FE3528" w14:textId="77777777" w:rsidR="006C36FF" w:rsidRDefault="006C36FF" w:rsidP="006C36FF">
                            <w:r>
                              <w:t xml:space="preserve">where the pseudo-random sequence </w:t>
                            </w:r>
                            <w:r w:rsidRPr="00516521">
                              <w:rPr>
                                <w:position w:val="-10"/>
                              </w:rPr>
                              <w:object w:dxaOrig="435" w:dyaOrig="285" w14:anchorId="41EC8A51">
                                <v:shape id="_x0000_i1034" type="#_x0000_t75" style="width:21.75pt;height:14.25pt">
                                  <v:imagedata r:id="rId30" o:title=""/>
                                </v:shape>
                                <o:OLEObject Type="Embed" ProgID="Equation.3" ShapeID="_x0000_i1034" DrawAspect="Content" ObjectID="_1651050277" r:id="rId31"/>
                              </w:object>
                            </w:r>
                            <w:r>
                              <w:t xml:space="preserve"> is defined in clause 5.2.1. The pseudo-random sequence generator shall be initialized with</w:t>
                            </w:r>
                          </w:p>
                          <w:p w14:paraId="214A0D89" w14:textId="77777777" w:rsidR="006C36FF" w:rsidRDefault="007333C6" w:rsidP="006C36FF">
                            <w:pPr>
                              <w:pStyle w:val="EQ"/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init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17</m:t>
                                        </m:r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symb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m:t>slot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s,f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μ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e>
                                    </m:d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ID</m:t>
                                            </m:r>
                                          </m:sub>
                                          <m:sup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hr m:val="̅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m:t>SCID</m:t>
                                                </m:r>
                                              </m:sub>
                                              <m:sup>
                                                <m:acc>
                                                  <m:accPr>
                                                    <m:chr m:val="̅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λ</m:t>
                                                    </m:r>
                                                  </m:e>
                                                </m:acc>
                                              </m:sup>
                                            </m:sSubSup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17</m:t>
                                        </m:r>
                                      </m:sup>
                                    </m:sSup>
                                    <m:d>
                                      <m:dPr>
                                        <m:begChr m:val="⌊"/>
                                        <m:endChr m:val="⌋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fPr>
                                          <m:num>
                                            <m:acc>
                                              <m:accPr>
                                                <m:chr m:val="̅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λ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+2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ID</m:t>
                                        </m:r>
                                      </m:sub>
                                      <m: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̅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SCID</m:t>
                                            </m:r>
                                          </m:sub>
                                          <m:sup>
                                            <m:acc>
                                              <m:accPr>
                                                <m:chr m:val="̅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λ</m:t>
                                                </m:r>
                                              </m:e>
                                            </m:acc>
                                          </m:sup>
                                        </m:sSubSup>
                                      </m:sup>
                                    </m:sSub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̅"/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SCID</m:t>
                                        </m:r>
                                      </m:sub>
                                      <m:sup>
                                        <m:acc>
                                          <m:accPr>
                                            <m:chr m:val="̅"/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λ</m:t>
                                            </m:r>
                                          </m:e>
                                        </m:acc>
                                      </m:sup>
                                    </m:sSubSup>
                                  </m:e>
                                </m:d>
                                <m:r>
                                  <m:rPr>
                                    <m:nor/>
                                  </m:rPr>
                                  <m:t>mod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31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30F5F79E" w14:textId="77777777" w:rsidR="006C36FF" w:rsidRDefault="006C36FF" w:rsidP="006C36FF">
                            <w:r>
                              <w:t xml:space="preserve">where </w:t>
                            </w:r>
                            <w:r w:rsidRPr="000C3814">
                              <w:rPr>
                                <w:position w:val="-6"/>
                              </w:rPr>
                              <w:object w:dxaOrig="150" w:dyaOrig="285" w14:anchorId="2A831CF2">
                                <v:shape id="_x0000_i1036" type="#_x0000_t75" style="width:7.5pt;height:14.25pt">
                                  <v:imagedata r:id="rId32" o:title=""/>
                                </v:shape>
                                <o:OLEObject Type="Embed" ProgID="Equation.3" ShapeID="_x0000_i1036" DrawAspect="Content" ObjectID="_1651050278" r:id="rId33"/>
                              </w:object>
                            </w:r>
                            <w:r>
                              <w:t xml:space="preserve"> is the OFDM symbol number within the slot,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w:proofErr w:type="gramStart"/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s,f</m:t>
                                  </m:r>
                                  <w:proofErr w:type="gramEnd"/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>
                              <w:t xml:space="preserve"> is the slot number within a frame, and</w:t>
                            </w:r>
                          </w:p>
                          <w:p w14:paraId="672940BD" w14:textId="77777777" w:rsidR="006C36FF" w:rsidRPr="00E71D42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0,1,…,65535</m:t>
                                  </m:r>
                                </m:e>
                              </m:d>
                            </m:oMath>
                            <w:r>
                              <w:t xml:space="preserve"> are given by the higher-layer parameters </w:t>
                            </w:r>
                            <w:r w:rsidRPr="00085599">
                              <w:rPr>
                                <w:i/>
                              </w:rPr>
                              <w:t>scramblingID0</w:t>
                            </w:r>
                            <w:r>
                              <w:t xml:space="preserve"> and </w:t>
                            </w:r>
                            <w:r w:rsidRPr="00085599">
                              <w:rPr>
                                <w:i/>
                              </w:rPr>
                              <w:t>scramblingID1</w:t>
                            </w:r>
                            <w:r>
                              <w:t xml:space="preserve">, respectively, in the </w:t>
                            </w:r>
                            <w:r w:rsidRPr="00085599">
                              <w:rPr>
                                <w:i/>
                              </w:rPr>
                              <w:t>DMRS-</w:t>
                            </w:r>
                            <w:proofErr w:type="spellStart"/>
                            <w:r w:rsidRPr="00085599">
                              <w:rPr>
                                <w:i/>
                              </w:rPr>
                              <w:t>UplinkConfig</w:t>
                            </w:r>
                            <w:proofErr w:type="spellEnd"/>
                            <w:r w:rsidRPr="00085599">
                              <w:rPr>
                                <w:i/>
                              </w:rPr>
                              <w:t xml:space="preserve"> </w:t>
                            </w:r>
                            <w:r w:rsidRPr="00812372">
                              <w:t>IE</w:t>
                            </w:r>
                            <w:r>
                              <w:t xml:space="preserve"> if provided </w:t>
                            </w:r>
                            <w:r w:rsidRPr="00C43569">
                              <w:t xml:space="preserve">and the PUSCH is </w:t>
                            </w:r>
                            <w:r>
                              <w:t xml:space="preserve">scheduled by DCI format 0_1 or 0_2, or by a </w:t>
                            </w:r>
                            <w:r w:rsidRPr="00691218">
                              <w:t>PUSCH transmission with a configured grant</w:t>
                            </w:r>
                            <w:r>
                              <w:t>;</w:t>
                            </w:r>
                            <w:r w:rsidRPr="00E71D4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4A5726B" w14:textId="77777777" w:rsidR="006C36FF" w:rsidRDefault="006C36FF" w:rsidP="006C36FF">
                            <w:pPr>
                              <w:pStyle w:val="B1"/>
                            </w:pPr>
                            <w:r w:rsidRPr="00E71D42">
                              <w:t>-</w:t>
                            </w:r>
                            <w:r w:rsidRPr="00E71D42"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0,1,…,65535</m:t>
                                  </m:r>
                                </m:e>
                              </m:d>
                            </m:oMath>
                            <w:r w:rsidRPr="00E71D42">
                              <w:t xml:space="preserve"> is given by the higher-layer parameter </w:t>
                            </w:r>
                            <w:r w:rsidRPr="00E71D42">
                              <w:rPr>
                                <w:i/>
                              </w:rPr>
                              <w:t>scramblingID0</w:t>
                            </w:r>
                            <w:r w:rsidRPr="00E71D42">
                              <w:t xml:space="preserve"> in the </w:t>
                            </w:r>
                            <w:r w:rsidRPr="00E71D42">
                              <w:rPr>
                                <w:i/>
                              </w:rPr>
                              <w:t>DMRS-</w:t>
                            </w:r>
                            <w:proofErr w:type="spellStart"/>
                            <w:r w:rsidRPr="00E71D42">
                              <w:rPr>
                                <w:i/>
                              </w:rPr>
                              <w:t>UplinkConfig</w:t>
                            </w:r>
                            <w:proofErr w:type="spellEnd"/>
                            <w:r w:rsidRPr="00E71D42">
                              <w:rPr>
                                <w:i/>
                              </w:rPr>
                              <w:t xml:space="preserve"> </w:t>
                            </w:r>
                            <w:r w:rsidRPr="00E71D42">
                              <w:t>IE if provided and the PUSCH is scheduled by DCI format 0_0 with the CRC scrambled by C-RNTI</w:t>
                            </w:r>
                            <w:r>
                              <w:t>, MCS-C-RNTI, or CS-RNTI</w:t>
                            </w:r>
                            <w:r w:rsidRPr="00E71D42">
                              <w:t>;</w:t>
                            </w:r>
                            <w:r w:rsidRPr="00460BAD">
                              <w:t xml:space="preserve"> </w:t>
                            </w:r>
                          </w:p>
                          <w:p w14:paraId="4A2351F4" w14:textId="77777777" w:rsidR="006C36FF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0,1,…,65535</m:t>
                                  </m:r>
                                </m:e>
                              </m:d>
                            </m:oMath>
                            <w:r>
                              <w:t xml:space="preserve"> are, for each msgA PUSCH configuration, given by the higher-layer parameters </w:t>
                            </w:r>
                            <w:r w:rsidRPr="00DC37D8">
                              <w:rPr>
                                <w:i/>
                              </w:rPr>
                              <w:t>msgA-</w:t>
                            </w:r>
                            <w:r w:rsidRPr="00085599">
                              <w:rPr>
                                <w:i/>
                              </w:rPr>
                              <w:t>scramblingID0</w:t>
                            </w:r>
                            <w:r>
                              <w:t xml:space="preserve"> and </w:t>
                            </w:r>
                            <w:r>
                              <w:rPr>
                                <w:i/>
                              </w:rPr>
                              <w:t>msgA-</w:t>
                            </w:r>
                            <w:r w:rsidRPr="00085599">
                              <w:rPr>
                                <w:i/>
                              </w:rPr>
                              <w:t>scramblingID1</w:t>
                            </w:r>
                            <w:r>
                              <w:t xml:space="preserve">, respectively, in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msgA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</w:t>
                            </w:r>
                            <w:r w:rsidRPr="00085599">
                              <w:rPr>
                                <w:i/>
                              </w:rPr>
                              <w:t>DMRS-Config</w:t>
                            </w:r>
                            <w:r>
                              <w:rPr>
                                <w:i/>
                              </w:rPr>
                              <w:t>uration</w:t>
                            </w:r>
                            <w:r w:rsidRPr="00085599">
                              <w:rPr>
                                <w:i/>
                              </w:rPr>
                              <w:t xml:space="preserve"> </w:t>
                            </w:r>
                            <w:r w:rsidRPr="00812372">
                              <w:t>IE</w:t>
                            </w:r>
                            <w:r>
                              <w:t xml:space="preserve"> if provided</w:t>
                            </w:r>
                            <w:r w:rsidRPr="0053594A">
                              <w:t xml:space="preserve"> and </w:t>
                            </w:r>
                            <w:r w:rsidRPr="005343CC">
                              <w:t>the PUSCH</w:t>
                            </w:r>
                            <w:r>
                              <w:t xml:space="preserve"> transmission is triggered by a </w:t>
                            </w:r>
                            <w:r w:rsidRPr="005343CC">
                              <w:t>Type-2 random access procedure as described in clause 8.1A of [5, TS 38.213]</w:t>
                            </w:r>
                            <w:r>
                              <w:t>;</w:t>
                            </w:r>
                          </w:p>
                          <w:p w14:paraId="480BEABC" w14:textId="77777777" w:rsidR="006C36FF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4D4A72">
                              <w:rPr>
                                <w:position w:val="-10"/>
                              </w:rPr>
                              <w:object w:dxaOrig="1155" w:dyaOrig="435" w14:anchorId="02FA2963">
                                <v:shape id="_x0000_i1038" type="#_x0000_t75" style="width:57.75pt;height:21.75pt">
                                  <v:imagedata r:id="rId34" o:title=""/>
                                </v:shape>
                                <o:OLEObject Type="Embed" ProgID="Equation.3" ShapeID="_x0000_i1038" DrawAspect="Content" ObjectID="_1651050279" r:id="rId35"/>
                              </w:objec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otherwise;</w:t>
                            </w:r>
                            <w:proofErr w:type="gramEnd"/>
                          </w:p>
                          <w:p w14:paraId="0C391A1F" w14:textId="77777777" w:rsidR="006C36FF" w:rsidRDefault="006C36FF" w:rsidP="006C36F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sup>
                              </m:sSubSup>
                            </m:oMath>
                            <w:r>
                              <w:t xml:space="preserve"> and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e>
                              </m:acc>
                            </m:oMath>
                            <w:r>
                              <w:t xml:space="preserve"> are given by</w:t>
                            </w:r>
                          </w:p>
                          <w:p w14:paraId="05ABD95A" w14:textId="77777777" w:rsidR="006C36FF" w:rsidRDefault="006C36FF" w:rsidP="006C36FF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if the higher-layer parameter </w:t>
                            </w:r>
                            <w:r w:rsidRPr="00B84D9A">
                              <w:rPr>
                                <w:i/>
                              </w:rPr>
                              <w:t>DMRSuplink-r16</w:t>
                            </w:r>
                            <w:r>
                              <w:t xml:space="preserve"> in the </w:t>
                            </w:r>
                            <w:r w:rsidRPr="00CD5FBE">
                              <w:rPr>
                                <w:i/>
                              </w:rPr>
                              <w:t>DMRS-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Up</w:t>
                            </w:r>
                            <w:r w:rsidRPr="00CD5FBE">
                              <w:rPr>
                                <w:i/>
                              </w:rPr>
                              <w:t>linkConfig</w:t>
                            </w:r>
                            <w:proofErr w:type="spellEnd"/>
                            <w:r w:rsidRPr="00CD5FBE">
                              <w:t xml:space="preserve"> </w:t>
                            </w:r>
                            <w:r w:rsidRPr="00812372">
                              <w:t>IE</w:t>
                            </w:r>
                            <w:r>
                              <w:t xml:space="preserve"> is provided</w:t>
                            </w:r>
                          </w:p>
                          <w:p w14:paraId="2CBE0D1D" w14:textId="77777777" w:rsidR="006C36FF" w:rsidRPr="00B35C7F" w:rsidRDefault="007333C6" w:rsidP="006C36FF">
                            <w:pPr>
                              <w:pStyle w:val="EQ"/>
                            </w:pPr>
                            <m:oMathPara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SCID</m:t>
                                    </m:r>
                                  </m:sub>
                                  <m:sup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λ</m:t>
                                        </m:r>
                                      </m:e>
                                    </m:acc>
                                  </m:sup>
                                </m:sSubSup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cGp m:val="8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m:t>SCID</m:t>
                                              </m:r>
                                            </m:sub>
                                          </m:sSub>
                                        </m:e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 xml:space="preserve">=0 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m:t>or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 xml:space="preserve"> 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=2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m:t>SCID</m:t>
                                              </m:r>
                                            </m:sub>
                                          </m:sSub>
                                        </m:e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=1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w:br/>
                                </m:r>
                              </m:oMath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</m:e>
                                </m:acc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λ</m:t>
                                </m:r>
                              </m:oMath>
                            </m:oMathPara>
                          </w:p>
                          <w:p w14:paraId="1209ECF3" w14:textId="77777777" w:rsidR="006C36FF" w:rsidRPr="00D22AB4" w:rsidRDefault="006C36FF" w:rsidP="006C36FF">
                            <w:pPr>
                              <w:pStyle w:val="B2"/>
                            </w:pPr>
                            <w:r>
                              <w:tab/>
                              <w:t xml:space="preserve">where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oMath>
                            <w:r w:rsidRPr="00CE7259">
                              <w:t xml:space="preserve"> is the CDM group defined in clause 6.4.1.1.3.</w:t>
                            </w:r>
                          </w:p>
                          <w:p w14:paraId="21D3F0D5" w14:textId="77777777" w:rsidR="006C36FF" w:rsidRDefault="006C36FF" w:rsidP="006C36FF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otherwise </w:t>
                            </w:r>
                          </w:p>
                          <w:p w14:paraId="5ACAEAF4" w14:textId="77777777" w:rsidR="006C36FF" w:rsidRPr="00012F44" w:rsidRDefault="007333C6" w:rsidP="006C36FF">
                            <w:pPr>
                              <w:pStyle w:val="EQ"/>
                            </w:pPr>
                            <m:oMathPara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SCID</m:t>
                                    </m:r>
                                  </m:sub>
                                  <m:sup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λ</m:t>
                                        </m:r>
                                      </m:e>
                                    </m:acc>
                                  </m:sup>
                                </m:sSubSup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SCID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w:br/>
                                </m:r>
                              </m:oMath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</m:e>
                                </m:acc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=0</m:t>
                                </m:r>
                              </m:oMath>
                            </m:oMathPara>
                          </w:p>
                          <w:p w14:paraId="35A468BC" w14:textId="77777777" w:rsidR="006C36FF" w:rsidRPr="007F100C" w:rsidRDefault="006C36FF" w:rsidP="007F100C">
                            <w:r w:rsidRPr="00E71D42">
                              <w:t xml:space="preserve">The quantity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SCID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e>
                              </m:d>
                            </m:oMath>
                            <w:r w:rsidRPr="00E71D42">
                              <w:t xml:space="preserve"> is indicated by the DM-RS initialization field, if present, </w:t>
                            </w:r>
                            <w:r>
                              <w:t xml:space="preserve">either </w:t>
                            </w:r>
                            <w:r w:rsidRPr="00E71D42">
                              <w:t xml:space="preserve">in the DCI associated with the PUSCH transmission if DCI format 0_1 </w:t>
                            </w:r>
                            <w:r>
                              <w:t xml:space="preserve">or 0_2, </w:t>
                            </w:r>
                            <w:r w:rsidRPr="00E71D42">
                              <w:t>in [4, TS 38.212] is used</w:t>
                            </w:r>
                            <w:r w:rsidRPr="00D849E3">
                              <w:t xml:space="preserve"> or by the higher layer parameter </w:t>
                            </w:r>
                            <w:proofErr w:type="spellStart"/>
                            <w:r w:rsidRPr="00CB3E03">
                              <w:rPr>
                                <w:i/>
                              </w:rPr>
                              <w:t>dmrs-SeqInitialization</w:t>
                            </w:r>
                            <w:proofErr w:type="spellEnd"/>
                            <w:r w:rsidRPr="00D849E3">
                              <w:t>, if present, for a Type 1 PUSCH transmission with a configured grant</w:t>
                            </w:r>
                            <w:r w:rsidRPr="00E71D42">
                              <w:t xml:space="preserve">, otherwise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SCID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oMath>
                            <w:r w:rsidRPr="00E71D42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CC7F0" id="Text Box 9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oKZ6STwCAAB/BAAADgAAAAAAAAAAAAAA&#10;AAAuAgAAZHJzL2Uyb0RvYy54bWxQSwECLQAUAAYACAAAACEAtwwDCNcAAAAFAQAADwAAAAAAAAAA&#10;AAAAAACWBAAAZHJzL2Rvd25yZXYueG1sUEsFBgAAAAAEAAQA8wAAAJoFAAAAAA==&#10;" filled="f" strokeweight=".5pt">
                <v:fill o:detectmouseclick="t"/>
                <v:textbox style="mso-fit-shape-to-text:t">
                  <w:txbxContent>
                    <w:p w14:paraId="52127AA7" w14:textId="77777777" w:rsidR="006C36FF" w:rsidRDefault="006C36FF" w:rsidP="006C36FF">
                      <w:pPr>
                        <w:pStyle w:val="H6"/>
                        <w:numPr>
                          <w:ilvl w:val="0"/>
                          <w:numId w:val="0"/>
                        </w:numPr>
                        <w:ind w:left="1985" w:hanging="1985"/>
                      </w:pPr>
                      <w:r>
                        <w:t>6.4.1.1.1.1</w:t>
                      </w:r>
                      <w:r>
                        <w:tab/>
                        <w:t>Sequence generation when transform precoding is disabled</w:t>
                      </w:r>
                    </w:p>
                    <w:p w14:paraId="29F841A6" w14:textId="77777777" w:rsidR="006C36FF" w:rsidRDefault="006C36FF" w:rsidP="006C36FF">
                      <w:r>
                        <w:t xml:space="preserve">If transform precoding for PUSCH is not enabled, the sequence </w:t>
                      </w:r>
                      <w:r w:rsidRPr="00C83905">
                        <w:rPr>
                          <w:position w:val="-10"/>
                        </w:rPr>
                        <w:object w:dxaOrig="420" w:dyaOrig="300" w14:anchorId="19AD7BAF">
                          <v:shape id="_x0000_i1062" type="#_x0000_t75" style="width:21.75pt;height:14.25pt" o:ole="">
                            <v:imagedata r:id="rId36" o:title=""/>
                          </v:shape>
                          <o:OLEObject Type="Embed" ProgID="Equation.DSMT4" ShapeID="_x0000_i1062" DrawAspect="Content" ObjectID="_1647705674" r:id="rId37"/>
                        </w:object>
                      </w:r>
                      <w:r>
                        <w:t xml:space="preserve"> shall be generated according to</w:t>
                      </w:r>
                    </w:p>
                    <w:p w14:paraId="33FB33C7" w14:textId="77777777" w:rsidR="006C36FF" w:rsidRDefault="006C36FF" w:rsidP="006C36FF">
                      <w:pPr>
                        <w:pStyle w:val="EQ"/>
                        <w:jc w:val="center"/>
                      </w:pPr>
                      <w:r w:rsidRPr="009669F9">
                        <w:rPr>
                          <w:position w:val="-24"/>
                        </w:rPr>
                        <w:object w:dxaOrig="3840" w:dyaOrig="580" w14:anchorId="2F6E9F93">
                          <v:shape id="_x0000_i1063" type="#_x0000_t75" style="width:194.3pt;height:28.5pt" o:ole="">
                            <v:imagedata r:id="rId38" o:title=""/>
                          </v:shape>
                          <o:OLEObject Type="Embed" ProgID="Equation.DSMT4" ShapeID="_x0000_i1063" DrawAspect="Content" ObjectID="_1647705675" r:id="rId39"/>
                        </w:object>
                      </w:r>
                      <w:r>
                        <w:t>.</w:t>
                      </w:r>
                    </w:p>
                    <w:p w14:paraId="46FE3528" w14:textId="77777777" w:rsidR="006C36FF" w:rsidRDefault="006C36FF" w:rsidP="006C36FF">
                      <w:r>
                        <w:t xml:space="preserve">where the pseudo-random sequence </w:t>
                      </w:r>
                      <w:r w:rsidRPr="00516521">
                        <w:rPr>
                          <w:position w:val="-10"/>
                        </w:rPr>
                        <w:object w:dxaOrig="360" w:dyaOrig="300" w14:anchorId="41EC8A51">
                          <v:shape id="_x0000_i1064" type="#_x0000_t75" style="width:21.75pt;height:14.25pt">
                            <v:imagedata r:id="rId40" o:title=""/>
                          </v:shape>
                          <o:OLEObject Type="Embed" ProgID="Equation.3" ShapeID="_x0000_i1064" DrawAspect="Content" ObjectID="_1647705676" r:id="rId41"/>
                        </w:object>
                      </w:r>
                      <w:r>
                        <w:t xml:space="preserve"> is defined in clause 5.2.1. The pseudo-random sequence generator shall be initialized with</w:t>
                      </w:r>
                    </w:p>
                    <w:p w14:paraId="214A0D89" w14:textId="77777777" w:rsidR="006C36FF" w:rsidRDefault="006C36FF" w:rsidP="006C36FF">
                      <w:pPr>
                        <w:pStyle w:val="EQ"/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init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17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m:t>slot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s,f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+1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ID</m:t>
                                      </m:r>
                                    </m:sub>
                                    <m: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hr m:val="̅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m:t>SCID</m:t>
                                          </m:r>
                                        </m:sub>
                                        <m:sup>
                                          <m:acc>
                                            <m:accPr>
                                              <m:chr m:val="̅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λ</m:t>
                                              </m:r>
                                            </m:e>
                                          </m:acc>
                                        </m:sup>
                                      </m:sSubSup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+1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17</m:t>
                                  </m:r>
                                </m:sup>
                              </m:sSup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fPr>
                                    <m:num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+2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ID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SCID</m:t>
                                      </m:r>
                                    </m:sub>
                                    <m:sup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λ</m:t>
                                          </m:r>
                                        </m:e>
                                      </m:acc>
                                    </m:sup>
                                  </m:sSubSup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SCID</m:t>
                                  </m:r>
                                </m:sub>
                                <m:sup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λ</m:t>
                                      </m:r>
                                    </m:e>
                                  </m:acc>
                                </m:sup>
                              </m:sSubSup>
                            </m:e>
                          </m:d>
                          <m:r>
                            <m:rPr>
                              <m:nor/>
                            </m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31</m:t>
                              </m:r>
                            </m:sup>
                          </m:sSup>
                        </m:oMath>
                      </m:oMathPara>
                    </w:p>
                    <w:p w14:paraId="30F5F79E" w14:textId="77777777" w:rsidR="006C36FF" w:rsidRDefault="006C36FF" w:rsidP="006C36FF">
                      <w:r>
                        <w:t xml:space="preserve">where </w:t>
                      </w:r>
                      <w:r w:rsidRPr="000C3814">
                        <w:rPr>
                          <w:position w:val="-6"/>
                        </w:rPr>
                        <w:object w:dxaOrig="139" w:dyaOrig="260" w14:anchorId="2A831CF2">
                          <v:shape id="_x0000_i1065" type="#_x0000_t75" style="width:7.5pt;height:14.25pt">
                            <v:imagedata r:id="rId42" o:title=""/>
                          </v:shape>
                          <o:OLEObject Type="Embed" ProgID="Equation.3" ShapeID="_x0000_i1065" DrawAspect="Content" ObjectID="_1647705677" r:id="rId43"/>
                        </w:object>
                      </w:r>
                      <w:r>
                        <w:t xml:space="preserve"> is the OFDM symbol number within the slot,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w:proofErr w:type="gramStart"/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s,f</m:t>
                            </m:r>
                            <w:proofErr w:type="gramEnd"/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</m:oMath>
                      <w:r>
                        <w:t xml:space="preserve"> is the slot number within a frame, and</w:t>
                      </w:r>
                    </w:p>
                    <w:p w14:paraId="672940BD" w14:textId="77777777" w:rsidR="006C36FF" w:rsidRPr="00E71D42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0,1,…,65535</m:t>
                            </m:r>
                          </m:e>
                        </m:d>
                      </m:oMath>
                      <w:r>
                        <w:t xml:space="preserve"> are given by the higher-layer parameters </w:t>
                      </w:r>
                      <w:r w:rsidRPr="00085599">
                        <w:rPr>
                          <w:i/>
                        </w:rPr>
                        <w:t>scramblingID0</w:t>
                      </w:r>
                      <w:r>
                        <w:t xml:space="preserve"> and </w:t>
                      </w:r>
                      <w:r w:rsidRPr="00085599">
                        <w:rPr>
                          <w:i/>
                        </w:rPr>
                        <w:t>scramblingID1</w:t>
                      </w:r>
                      <w:r>
                        <w:t xml:space="preserve">, respectively, in the </w:t>
                      </w:r>
                      <w:r w:rsidRPr="00085599">
                        <w:rPr>
                          <w:i/>
                        </w:rPr>
                        <w:t>DMRS-</w:t>
                      </w:r>
                      <w:proofErr w:type="spellStart"/>
                      <w:r w:rsidRPr="00085599">
                        <w:rPr>
                          <w:i/>
                        </w:rPr>
                        <w:t>UplinkConfig</w:t>
                      </w:r>
                      <w:proofErr w:type="spellEnd"/>
                      <w:r w:rsidRPr="00085599">
                        <w:rPr>
                          <w:i/>
                        </w:rPr>
                        <w:t xml:space="preserve"> </w:t>
                      </w:r>
                      <w:r w:rsidRPr="00812372">
                        <w:t>IE</w:t>
                      </w:r>
                      <w:r>
                        <w:t xml:space="preserve"> if provided </w:t>
                      </w:r>
                      <w:r w:rsidRPr="00C43569">
                        <w:t xml:space="preserve">and the PUSCH is </w:t>
                      </w:r>
                      <w:r>
                        <w:t xml:space="preserve">scheduled by DCI format 0_1 or 0_2, or by a </w:t>
                      </w:r>
                      <w:r w:rsidRPr="00691218">
                        <w:t>PUSCH transmission with a configured grant</w:t>
                      </w:r>
                      <w:r>
                        <w:t>;</w:t>
                      </w:r>
                      <w:r w:rsidRPr="00E71D42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34A5726B" w14:textId="77777777" w:rsidR="006C36FF" w:rsidRDefault="006C36FF" w:rsidP="006C36FF">
                      <w:pPr>
                        <w:pStyle w:val="B1"/>
                      </w:pPr>
                      <w:r w:rsidRPr="00E71D42">
                        <w:t>-</w:t>
                      </w:r>
                      <w:r w:rsidRPr="00E71D42"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0,1,…,65535</m:t>
                            </m:r>
                          </m:e>
                        </m:d>
                      </m:oMath>
                      <w:r w:rsidRPr="00E71D42">
                        <w:t xml:space="preserve"> is given by the higher-layer parameter </w:t>
                      </w:r>
                      <w:r w:rsidRPr="00E71D42">
                        <w:rPr>
                          <w:i/>
                        </w:rPr>
                        <w:t>scramblingID0</w:t>
                      </w:r>
                      <w:r w:rsidRPr="00E71D42">
                        <w:t xml:space="preserve"> in the </w:t>
                      </w:r>
                      <w:r w:rsidRPr="00E71D42">
                        <w:rPr>
                          <w:i/>
                        </w:rPr>
                        <w:t>DMRS-</w:t>
                      </w:r>
                      <w:proofErr w:type="spellStart"/>
                      <w:r w:rsidRPr="00E71D42">
                        <w:rPr>
                          <w:i/>
                        </w:rPr>
                        <w:t>UplinkConfig</w:t>
                      </w:r>
                      <w:proofErr w:type="spellEnd"/>
                      <w:r w:rsidRPr="00E71D42">
                        <w:rPr>
                          <w:i/>
                        </w:rPr>
                        <w:t xml:space="preserve"> </w:t>
                      </w:r>
                      <w:r w:rsidRPr="00E71D42">
                        <w:t>IE if provided and the PUSCH is scheduled by DCI format 0_0 with the CRC scrambled by C-RNTI</w:t>
                      </w:r>
                      <w:r>
                        <w:t>, MCS-C-RNTI, or CS-RNTI</w:t>
                      </w:r>
                      <w:r w:rsidRPr="00E71D42">
                        <w:t>;</w:t>
                      </w:r>
                      <w:r w:rsidRPr="00460BAD">
                        <w:t xml:space="preserve"> </w:t>
                      </w:r>
                    </w:p>
                    <w:p w14:paraId="4A2351F4" w14:textId="77777777" w:rsidR="006C36FF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0,1,…,65535</m:t>
                            </m:r>
                          </m:e>
                        </m:d>
                      </m:oMath>
                      <w:r>
                        <w:t xml:space="preserve"> are, for each msgA PUSCH configuration, given by the higher-layer parameters </w:t>
                      </w:r>
                      <w:r w:rsidRPr="00DC37D8">
                        <w:rPr>
                          <w:i/>
                        </w:rPr>
                        <w:t>msgA-</w:t>
                      </w:r>
                      <w:r w:rsidRPr="00085599">
                        <w:rPr>
                          <w:i/>
                        </w:rPr>
                        <w:t>scramblingID0</w:t>
                      </w:r>
                      <w:r>
                        <w:t xml:space="preserve"> and </w:t>
                      </w:r>
                      <w:r>
                        <w:rPr>
                          <w:i/>
                        </w:rPr>
                        <w:t>msgA-</w:t>
                      </w:r>
                      <w:r w:rsidRPr="00085599">
                        <w:rPr>
                          <w:i/>
                        </w:rPr>
                        <w:t>scramblingID1</w:t>
                      </w:r>
                      <w:r>
                        <w:t xml:space="preserve">, respectively, in the </w:t>
                      </w:r>
                      <w:proofErr w:type="spellStart"/>
                      <w:r>
                        <w:rPr>
                          <w:i/>
                        </w:rPr>
                        <w:t>msgA</w:t>
                      </w:r>
                      <w:proofErr w:type="spellEnd"/>
                      <w:r>
                        <w:rPr>
                          <w:i/>
                        </w:rPr>
                        <w:t>-</w:t>
                      </w:r>
                      <w:r w:rsidRPr="00085599">
                        <w:rPr>
                          <w:i/>
                        </w:rPr>
                        <w:t>DMRS-Config</w:t>
                      </w:r>
                      <w:r>
                        <w:rPr>
                          <w:i/>
                        </w:rPr>
                        <w:t>uration</w:t>
                      </w:r>
                      <w:r w:rsidRPr="00085599">
                        <w:rPr>
                          <w:i/>
                        </w:rPr>
                        <w:t xml:space="preserve"> </w:t>
                      </w:r>
                      <w:r w:rsidRPr="00812372">
                        <w:t>IE</w:t>
                      </w:r>
                      <w:r>
                        <w:t xml:space="preserve"> if provided</w:t>
                      </w:r>
                      <w:r w:rsidRPr="0053594A">
                        <w:t xml:space="preserve"> and </w:t>
                      </w:r>
                      <w:r w:rsidRPr="005343CC">
                        <w:t>the PUSCH</w:t>
                      </w:r>
                      <w:r>
                        <w:t xml:space="preserve"> transmission is triggered by a </w:t>
                      </w:r>
                      <w:r w:rsidRPr="005343CC">
                        <w:t>Type-2 random access procedure as described in clause 8.1A of [5, TS 38.213]</w:t>
                      </w:r>
                      <w:r>
                        <w:t>;</w:t>
                      </w:r>
                    </w:p>
                    <w:p w14:paraId="480BEABC" w14:textId="77777777" w:rsidR="006C36FF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4D4A72">
                        <w:rPr>
                          <w:position w:val="-10"/>
                        </w:rPr>
                        <w:object w:dxaOrig="1180" w:dyaOrig="360" w14:anchorId="02FA2963">
                          <v:shape id="_x0000_i1066" type="#_x0000_t75" style="width:57.75pt;height:21.75pt">
                            <v:imagedata r:id="rId44" o:title=""/>
                          </v:shape>
                          <o:OLEObject Type="Embed" ProgID="Equation.3" ShapeID="_x0000_i1066" DrawAspect="Content" ObjectID="_1647705678" r:id="rId45"/>
                        </w:object>
                      </w:r>
                      <w:r>
                        <w:t xml:space="preserve"> </w:t>
                      </w:r>
                      <w:proofErr w:type="gramStart"/>
                      <w:r>
                        <w:t>otherwise;</w:t>
                      </w:r>
                      <w:proofErr w:type="gramEnd"/>
                    </w:p>
                    <w:p w14:paraId="0C391A1F" w14:textId="77777777" w:rsidR="006C36FF" w:rsidRDefault="006C36FF" w:rsidP="006C36F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sup>
                        </m:sSubSup>
                      </m:oMath>
                      <w:r>
                        <w:t xml:space="preserve"> and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e>
                        </m:acc>
                      </m:oMath>
                      <w:r>
                        <w:t xml:space="preserve"> are given by</w:t>
                      </w:r>
                    </w:p>
                    <w:p w14:paraId="05ABD95A" w14:textId="77777777" w:rsidR="006C36FF" w:rsidRDefault="006C36FF" w:rsidP="006C36FF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if the higher-layer parameter </w:t>
                      </w:r>
                      <w:r w:rsidRPr="00B84D9A">
                        <w:rPr>
                          <w:i/>
                        </w:rPr>
                        <w:t>DMRSuplink-r16</w:t>
                      </w:r>
                      <w:r>
                        <w:t xml:space="preserve"> in the </w:t>
                      </w:r>
                      <w:r w:rsidRPr="00CD5FBE">
                        <w:rPr>
                          <w:i/>
                        </w:rPr>
                        <w:t>DMRS-</w:t>
                      </w:r>
                      <w:proofErr w:type="spellStart"/>
                      <w:r>
                        <w:rPr>
                          <w:i/>
                        </w:rPr>
                        <w:t>Up</w:t>
                      </w:r>
                      <w:r w:rsidRPr="00CD5FBE">
                        <w:rPr>
                          <w:i/>
                        </w:rPr>
                        <w:t>linkConfig</w:t>
                      </w:r>
                      <w:proofErr w:type="spellEnd"/>
                      <w:r w:rsidRPr="00CD5FBE">
                        <w:t xml:space="preserve"> </w:t>
                      </w:r>
                      <w:r w:rsidRPr="00812372">
                        <w:t>IE</w:t>
                      </w:r>
                      <w:r>
                        <w:t xml:space="preserve"> is provided</w:t>
                      </w:r>
                    </w:p>
                    <w:p w14:paraId="2CBE0D1D" w14:textId="77777777" w:rsidR="006C36FF" w:rsidRPr="00B35C7F" w:rsidRDefault="006C36FF" w:rsidP="006C36FF">
                      <w:pPr>
                        <w:pStyle w:val="EQ"/>
                      </w:pPr>
                      <m:oMathPara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  <m:sup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e>
                              </m:acc>
                            </m:sup>
                          </m:sSubSup>
                          <m:r>
                            <m:rPr>
                              <m:sty m:val="p"/>
                              <m:aln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m>
                                <m:mPr>
                                  <m:cGp m:val="8"/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SCID</m:t>
                                        </m:r>
                                      </m:sub>
                                    </m:sSub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=0 </m:t>
                                    </m:r>
                                    <m:r>
                                      <m:rPr>
                                        <m:nor/>
                                      </m:rPr>
                                      <m:t>or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=2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SCID</m:t>
                                        </m:r>
                                      </m:sub>
                                    </m:sSub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=1</m:t>
                                    </m:r>
                                  </m:e>
                                </m:mr>
                              </m:m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w:br/>
                          </m:r>
                        </m:oMath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e>
                          </m:acc>
                          <m:r>
                            <m:rPr>
                              <m:sty m:val="p"/>
                              <m:aln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oMath>
                      </m:oMathPara>
                    </w:p>
                    <w:p w14:paraId="1209ECF3" w14:textId="77777777" w:rsidR="006C36FF" w:rsidRPr="00D22AB4" w:rsidRDefault="006C36FF" w:rsidP="006C36FF">
                      <w:pPr>
                        <w:pStyle w:val="B2"/>
                      </w:pPr>
                      <w:r>
                        <w:tab/>
                        <w:t xml:space="preserve">where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oMath>
                      <w:r w:rsidRPr="00CE7259">
                        <w:t xml:space="preserve"> is the CDM group defined in clause 6.4.1.1.3.</w:t>
                      </w:r>
                    </w:p>
                    <w:p w14:paraId="21D3F0D5" w14:textId="77777777" w:rsidR="006C36FF" w:rsidRDefault="006C36FF" w:rsidP="006C36FF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otherwise </w:t>
                      </w:r>
                    </w:p>
                    <w:p w14:paraId="5ACAEAF4" w14:textId="77777777" w:rsidR="006C36FF" w:rsidRPr="00012F44" w:rsidRDefault="006C36FF" w:rsidP="006C36FF">
                      <w:pPr>
                        <w:pStyle w:val="EQ"/>
                      </w:pPr>
                      <m:oMathPara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  <m:sup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e>
                              </m:acc>
                            </m:sup>
                          </m:sSubSup>
                          <m:r>
                            <m:rPr>
                              <m:sty m:val="p"/>
                              <m:aln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w:br/>
                          </m:r>
                        </m:oMath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e>
                          </m:acc>
                          <m:r>
                            <m:rPr>
                              <m:sty m:val="p"/>
                              <m:aln/>
                            </m:rPr>
                            <w:rPr>
                              <w:rFonts w:ascii="Cambria Math" w:hAnsi="Cambria Math"/>
                            </w:rPr>
                            <m:t>=0</m:t>
                          </m:r>
                        </m:oMath>
                      </m:oMathPara>
                    </w:p>
                    <w:p w14:paraId="35A468BC" w14:textId="77777777" w:rsidR="006C36FF" w:rsidRPr="007F100C" w:rsidRDefault="006C36FF" w:rsidP="007F100C">
                      <w:r w:rsidRPr="00E71D42">
                        <w:t xml:space="preserve">The quantity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</m:t>
                            </m:r>
                          </m:e>
                        </m:d>
                      </m:oMath>
                      <w:r w:rsidRPr="00E71D42">
                        <w:t xml:space="preserve"> is indicated by the DM-RS initialization field, if present, </w:t>
                      </w:r>
                      <w:r>
                        <w:t xml:space="preserve">either </w:t>
                      </w:r>
                      <w:r w:rsidRPr="00E71D42">
                        <w:t xml:space="preserve">in the DCI associated with the PUSCH transmission if DCI format 0_1 </w:t>
                      </w:r>
                      <w:r>
                        <w:t xml:space="preserve">or 0_2, </w:t>
                      </w:r>
                      <w:r w:rsidRPr="00E71D42">
                        <w:t>in [4, TS 38.212] is used</w:t>
                      </w:r>
                      <w:r w:rsidRPr="00D849E3">
                        <w:t xml:space="preserve"> or by the higher layer parameter </w:t>
                      </w:r>
                      <w:proofErr w:type="spellStart"/>
                      <w:r w:rsidRPr="00CB3E03">
                        <w:rPr>
                          <w:i/>
                        </w:rPr>
                        <w:t>dmrs-SeqInitialization</w:t>
                      </w:r>
                      <w:proofErr w:type="spellEnd"/>
                      <w:r w:rsidRPr="00D849E3">
                        <w:t>, if present, for a Type 1 PUSCH transmission with a configured grant</w:t>
                      </w:r>
                      <w:r w:rsidRPr="00E71D42">
                        <w:t xml:space="preserve">, otherwise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oMath>
                      <w:r w:rsidRPr="00E71D42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12" w:name="_Ref37085465"/>
      <w:bookmarkStart w:id="13" w:name="_Ref463027406"/>
      <w:bookmarkStart w:id="14" w:name="_Ref465963195"/>
      <w:bookmarkStart w:id="15" w:name="_Ref466040522"/>
      <w:bookmarkStart w:id="16" w:name="_Ref378529477"/>
      <w:bookmarkStart w:id="17" w:name="_Toc424303267"/>
      <w:bookmarkStart w:id="18" w:name="_Toc425248865"/>
      <w:bookmarkStart w:id="19" w:name="_Toc425344835"/>
      <w:bookmarkStart w:id="20" w:name="_Toc425350726"/>
      <w:bookmarkStart w:id="21" w:name="_Toc425501584"/>
      <w:bookmarkStart w:id="22" w:name="_Toc425504168"/>
      <w:bookmarkStart w:id="23" w:name="_Ref525738606"/>
      <w:bookmarkStart w:id="24" w:name="_Ref7626308"/>
      <w:bookmarkStart w:id="25" w:name="_Ref21100018"/>
      <w:bookmarkEnd w:id="6"/>
      <w:bookmarkEnd w:id="7"/>
      <w:bookmarkEnd w:id="8"/>
    </w:p>
    <w:p w14:paraId="53D96EA4" w14:textId="767A1466" w:rsidR="008236CC" w:rsidRDefault="008236CC" w:rsidP="008236CC">
      <w:pPr>
        <w:jc w:val="both"/>
      </w:pPr>
      <w:r>
        <w:t xml:space="preserve">When Pi/2 BPSK is used for the PUSCH transmission, i.e., </w:t>
      </w:r>
      <w:r w:rsidRPr="00B84D9A">
        <w:rPr>
          <w:i/>
        </w:rPr>
        <w:t>DMRSuplink-r16</w:t>
      </w:r>
      <w:r>
        <w:t xml:space="preserve"> in the </w:t>
      </w:r>
      <w:r w:rsidRPr="00CD5FBE">
        <w:rPr>
          <w:i/>
        </w:rPr>
        <w:t>DMRS-</w:t>
      </w:r>
      <w:proofErr w:type="spellStart"/>
      <w:r>
        <w:rPr>
          <w:i/>
        </w:rPr>
        <w:t>Up</w:t>
      </w:r>
      <w:r w:rsidRPr="00CD5FBE">
        <w:rPr>
          <w:i/>
        </w:rPr>
        <w:t>linkConfig</w:t>
      </w:r>
      <w:proofErr w:type="spellEnd"/>
      <w:r w:rsidRPr="00CD5FBE">
        <w:t xml:space="preserve"> </w:t>
      </w:r>
      <w:r w:rsidRPr="00812372">
        <w:t>IE</w:t>
      </w:r>
      <w:r>
        <w:t xml:space="preserve"> is provided, different DMRS sequence </w:t>
      </w:r>
      <w:r>
        <w:rPr>
          <w:noProof/>
          <w:position w:val="-12"/>
        </w:rPr>
        <w:drawing>
          <wp:inline distT="0" distB="0" distL="0" distR="0" wp14:anchorId="1CCCDC8B" wp14:editId="7A3587C0">
            <wp:extent cx="273685" cy="1809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generated on different DMRS ports associated with different CDM group </w:t>
      </w:r>
      <m:oMath>
        <m:r>
          <w:rPr>
            <w:rFonts w:ascii="Cambria Math" w:hAnsi="Cambria Math"/>
          </w:rPr>
          <m:t>λ</m:t>
        </m:r>
      </m:oMath>
      <w:r>
        <w:t xml:space="preserve">. It might be straightforward. But the specification in </w:t>
      </w:r>
      <w:r>
        <w:rPr>
          <w:lang w:val="en-GB"/>
        </w:rPr>
        <w:t xml:space="preserve">clause 6.4.1.2.1.1 does not clearly specify </w:t>
      </w:r>
      <w:r>
        <w:rPr>
          <w:noProof/>
          <w:position w:val="-12"/>
        </w:rPr>
        <w:drawing>
          <wp:inline distT="0" distB="0" distL="0" distR="0" wp14:anchorId="72A5C6FC" wp14:editId="5CCFA3A9">
            <wp:extent cx="273685" cy="1809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a PTRS port </w:t>
      </w:r>
      <w:r>
        <w:rPr>
          <w:noProof/>
          <w:position w:val="-12"/>
        </w:rPr>
        <w:drawing>
          <wp:inline distT="0" distB="0" distL="0" distR="0" wp14:anchorId="24C67CD0" wp14:editId="6DAEF90C">
            <wp:extent cx="180975" cy="1809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or </w:t>
      </w:r>
      <w:r>
        <w:rPr>
          <w:noProof/>
          <w:position w:val="-12"/>
        </w:rPr>
        <w:drawing>
          <wp:inline distT="0" distB="0" distL="0" distR="0" wp14:anchorId="6C95381E" wp14:editId="3396D35B">
            <wp:extent cx="459740" cy="1809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based on which CDM group. To clarifying this issue, a simple TP can adopt as proposed below</w:t>
      </w:r>
    </w:p>
    <w:p w14:paraId="446D9473" w14:textId="3AE4E24F" w:rsidR="008236CC" w:rsidRDefault="008236CC" w:rsidP="008236CC">
      <w:pPr>
        <w:jc w:val="both"/>
      </w:pPr>
    </w:p>
    <w:p w14:paraId="7A1F6510" w14:textId="0A5AD8E8" w:rsidR="008236CC" w:rsidRPr="004D1224" w:rsidRDefault="008236CC" w:rsidP="008236CC">
      <w:pPr>
        <w:rPr>
          <w:b/>
          <w:i/>
          <w:iCs/>
          <w:lang w:eastAsia="zh-CN"/>
        </w:rPr>
      </w:pPr>
      <w:r w:rsidRPr="004D1224">
        <w:rPr>
          <w:b/>
          <w:i/>
          <w:iCs/>
          <w:u w:val="single"/>
          <w:lang w:eastAsia="zh-CN"/>
        </w:rPr>
        <w:lastRenderedPageBreak/>
        <w:t>Proposal 1</w:t>
      </w:r>
      <w:r w:rsidRPr="004D1224">
        <w:rPr>
          <w:b/>
          <w:i/>
          <w:iCs/>
          <w:lang w:eastAsia="zh-CN"/>
        </w:rPr>
        <w:t xml:space="preserve">: Adopt the following TP for Section </w:t>
      </w:r>
      <w:r w:rsidRPr="004D1224">
        <w:rPr>
          <w:b/>
          <w:i/>
          <w:iCs/>
        </w:rPr>
        <w:t>6.4.1.2.1.1</w:t>
      </w:r>
      <w:r w:rsidRPr="004D1224">
        <w:rPr>
          <w:b/>
          <w:i/>
          <w:iCs/>
          <w:lang w:eastAsia="zh-CN"/>
        </w:rPr>
        <w:t xml:space="preserve"> of </w:t>
      </w:r>
      <w:r w:rsidR="00323A65">
        <w:rPr>
          <w:b/>
          <w:i/>
          <w:iCs/>
          <w:lang w:eastAsia="zh-CN"/>
        </w:rPr>
        <w:t>TS</w:t>
      </w:r>
      <w:r w:rsidRPr="004D1224">
        <w:rPr>
          <w:b/>
          <w:i/>
          <w:iCs/>
          <w:lang w:eastAsia="zh-CN"/>
        </w:rPr>
        <w:t>38.211</w:t>
      </w:r>
    </w:p>
    <w:p w14:paraId="4267663C" w14:textId="77777777" w:rsidR="00433565" w:rsidRPr="00443701" w:rsidRDefault="00433565" w:rsidP="00433565">
      <w:pPr>
        <w:rPr>
          <w:color w:val="FF0000"/>
          <w:lang w:eastAsia="zh-CN"/>
        </w:rPr>
      </w:pPr>
      <w:bookmarkStart w:id="26" w:name="_Toc19796468"/>
      <w:bookmarkStart w:id="27" w:name="_Toc26459694"/>
      <w:bookmarkStart w:id="28" w:name="_Toc29230344"/>
      <w:bookmarkStart w:id="29" w:name="OLE_LINK4"/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2459E245" w14:textId="77777777" w:rsidR="008236CC" w:rsidRPr="00436948" w:rsidRDefault="008236CC" w:rsidP="008236CC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bookmarkEnd w:id="26"/>
    <w:bookmarkEnd w:id="27"/>
    <w:bookmarkEnd w:id="28"/>
    <w:bookmarkEnd w:id="29"/>
    <w:p w14:paraId="6399D33F" w14:textId="77777777" w:rsidR="004D1224" w:rsidRPr="006C36FF" w:rsidRDefault="004D1224" w:rsidP="004D1224">
      <w:pPr>
        <w:pStyle w:val="Heading6"/>
        <w:numPr>
          <w:ilvl w:val="0"/>
          <w:numId w:val="0"/>
        </w:numPr>
        <w:ind w:left="1152" w:hanging="1152"/>
      </w:pPr>
      <w:r>
        <w:t>6.4.1.2.1.1</w:t>
      </w:r>
      <w:r>
        <w:tab/>
        <w:t xml:space="preserve">Sequence generation </w:t>
      </w:r>
      <w:r w:rsidRPr="005176DC">
        <w:t>if tr</w:t>
      </w:r>
      <w:r>
        <w:t>ansform precoding is not enabled</w:t>
      </w:r>
    </w:p>
    <w:p w14:paraId="1F4A134C" w14:textId="77777777" w:rsidR="004D1224" w:rsidRDefault="004D1224" w:rsidP="004D1224">
      <w:r>
        <w:t xml:space="preserve">If transform precoding is not enabled, the </w:t>
      </w:r>
      <w:proofErr w:type="spellStart"/>
      <w:r>
        <w:t>precoded</w:t>
      </w:r>
      <w:proofErr w:type="spellEnd"/>
      <w:r>
        <w:t xml:space="preserve"> phase-tracking reference signal for subcarrier </w:t>
      </w:r>
      <w:r w:rsidRPr="00764B3B">
        <w:rPr>
          <w:position w:val="-6"/>
        </w:rPr>
        <w:object w:dxaOrig="180" w:dyaOrig="260" w14:anchorId="718A9D12">
          <v:shape id="_x0000_i1039" type="#_x0000_t75" style="width:7.5pt;height:14.15pt" o:ole="">
            <v:imagedata r:id="rId12" o:title=""/>
          </v:shape>
          <o:OLEObject Type="Embed" ProgID="Equation.3" ShapeID="_x0000_i1039" DrawAspect="Content" ObjectID="_1651050269" r:id="rId46"/>
        </w:object>
      </w:r>
      <w:r>
        <w:t xml:space="preserve"> on layer </w:t>
      </w:r>
      <w:r w:rsidRPr="0069673D">
        <w:rPr>
          <w:position w:val="-10"/>
        </w:rPr>
        <w:object w:dxaOrig="180" w:dyaOrig="279" w14:anchorId="6DB8BF8F">
          <v:shape id="_x0000_i1040" type="#_x0000_t75" style="width:7.5pt;height:14.15pt" o:ole="">
            <v:imagedata r:id="rId14" o:title=""/>
          </v:shape>
          <o:OLEObject Type="Embed" ProgID="Equation.3" ShapeID="_x0000_i1040" DrawAspect="Content" ObjectID="_1651050270" r:id="rId47"/>
        </w:object>
      </w:r>
      <w:r>
        <w:t xml:space="preserve"> is given by</w:t>
      </w:r>
    </w:p>
    <w:p w14:paraId="77D3044D" w14:textId="77777777" w:rsidR="004D1224" w:rsidRDefault="004D1224" w:rsidP="004D1224">
      <w:pPr>
        <w:pStyle w:val="EQ"/>
        <w:jc w:val="center"/>
      </w:pPr>
      <w:r>
        <w:rPr>
          <w:noProof w:val="0"/>
        </w:rP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d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if </m:t>
                  </m:r>
                  <m:r>
                    <w:rPr>
                      <w:rFonts w:ascii="Cambria Math" w:hAnsi="Cambria Math"/>
                    </w:rPr>
                    <m:t>j=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or </m:t>
                  </m:r>
                  <m:r>
                    <w:rPr>
                      <w:rFonts w:ascii="Cambria Math" w:hAnsi="Cambria Math"/>
                    </w:rPr>
                    <m:t>j=j"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otherwise</m:t>
                  </m:r>
                </m:e>
              </m:mr>
            </m:m>
          </m:e>
        </m:d>
      </m:oMath>
    </w:p>
    <w:p w14:paraId="7558F8ED" w14:textId="77777777" w:rsidR="004D1224" w:rsidRDefault="004D1224" w:rsidP="004D1224">
      <w:r>
        <w:t>where</w:t>
      </w:r>
    </w:p>
    <w:p w14:paraId="71529F25" w14:textId="77777777" w:rsidR="004D1224" w:rsidRPr="005D6BD6" w:rsidRDefault="004D1224" w:rsidP="004D1224">
      <w:pPr>
        <w:pStyle w:val="B1"/>
      </w:pPr>
      <w:r>
        <w:t>-</w:t>
      </w:r>
      <w:r>
        <w:tab/>
      </w:r>
      <w:r w:rsidRPr="005D6BD6">
        <w:t xml:space="preserve">antenna ports </w:t>
      </w:r>
      <w:r>
        <w:rPr>
          <w:noProof/>
          <w:position w:val="-12"/>
        </w:rPr>
        <w:drawing>
          <wp:inline distT="0" distB="0" distL="0" distR="0" wp14:anchorId="49FFB61F" wp14:editId="71FAA291">
            <wp:extent cx="180975" cy="1809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or </w:t>
      </w:r>
      <w:r>
        <w:rPr>
          <w:noProof/>
          <w:position w:val="-12"/>
        </w:rPr>
        <w:drawing>
          <wp:inline distT="0" distB="0" distL="0" distR="0" wp14:anchorId="373B96AD" wp14:editId="04104A63">
            <wp:extent cx="459740" cy="180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associated with PT-RS transmission are given by clause 6.2.3 of [6, TS 38.214]</w:t>
      </w:r>
    </w:p>
    <w:p w14:paraId="49DCCB85" w14:textId="105D3E49" w:rsidR="008236CC" w:rsidRPr="00436948" w:rsidRDefault="004D1224" w:rsidP="004D1224">
      <w:pPr>
        <w:ind w:firstLine="284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00025BC9" wp14:editId="7587DAC0">
            <wp:extent cx="273685" cy="1809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is given by clause 6.4.1.1.1.1</w:t>
      </w:r>
      <w:r>
        <w:t xml:space="preserve"> </w:t>
      </w:r>
      <w:r>
        <w:rPr>
          <w:color w:val="FF0000"/>
        </w:rPr>
        <w:t xml:space="preserve">based on the CDM group index </w:t>
      </w:r>
      <m:oMath>
        <m:r>
          <w:rPr>
            <w:rFonts w:ascii="Cambria Math" w:hAnsi="Cambria Math"/>
            <w:color w:val="FF0000"/>
          </w:rPr>
          <m:t>λ</m:t>
        </m:r>
      </m:oMath>
      <w:r>
        <w:rPr>
          <w:color w:val="FF0000"/>
        </w:rPr>
        <w:t xml:space="preserve"> associated with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p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j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'</m:t>
                </m:r>
              </m:sup>
            </m:sSup>
          </m:sub>
        </m:sSub>
      </m:oMath>
      <w:r>
        <w:rPr>
          <w:color w:val="FF0000"/>
        </w:rPr>
        <w:t xml:space="preserve"> 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hAnsi="Cambria Math"/>
                <w:color w:val="FF000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''</m:t>
                    </m:r>
                  </m:sup>
                </m:sSup>
              </m:sub>
            </m:sSub>
          </m:e>
        </m:d>
      </m:oMath>
      <w:r>
        <w:rPr>
          <w:color w:val="FF0000"/>
        </w:rPr>
        <w:t> respectively.</w:t>
      </w:r>
    </w:p>
    <w:p w14:paraId="36787FF7" w14:textId="77777777" w:rsidR="008236CC" w:rsidRPr="00A50D14" w:rsidRDefault="008236CC" w:rsidP="008236CC">
      <w:pPr>
        <w:jc w:val="center"/>
        <w:rPr>
          <w:color w:val="FF0000"/>
        </w:rPr>
      </w:pPr>
      <w:r w:rsidRPr="00A50D14">
        <w:rPr>
          <w:color w:val="FF0000"/>
        </w:rPr>
        <w:t>&lt; Unchanged parts are omitted &gt;</w:t>
      </w:r>
    </w:p>
    <w:p w14:paraId="13C9D993" w14:textId="77777777" w:rsidR="00433565" w:rsidRPr="00443701" w:rsidRDefault="00433565" w:rsidP="00433565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436FEC33" w14:textId="77777777" w:rsidR="00BE5A12" w:rsidRDefault="006341FE" w:rsidP="00BE5A12">
      <w:pPr>
        <w:pStyle w:val="Heading1"/>
        <w:jc w:val="both"/>
        <w:rPr>
          <w:lang w:eastAsia="zh-CN"/>
        </w:rPr>
      </w:pPr>
      <w:bookmarkStart w:id="30" w:name="_Ref37085451"/>
      <w:bookmarkEnd w:id="12"/>
      <w:r>
        <w:rPr>
          <w:lang w:eastAsia="zh-CN"/>
        </w:rPr>
        <w:t>Conclusions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30"/>
    </w:p>
    <w:p w14:paraId="3AA802F8" w14:textId="5F3B204C" w:rsidR="00A60B6F" w:rsidRPr="00BE5A12" w:rsidRDefault="00BE5A12" w:rsidP="00BE5A12">
      <w:r w:rsidRPr="00BE5A12">
        <w:t xml:space="preserve">For the </w:t>
      </w:r>
      <w:r>
        <w:t>remaining issues of low PAPR RS, the following two proposals are proposed.</w:t>
      </w:r>
    </w:p>
    <w:p w14:paraId="26743D1F" w14:textId="77777777" w:rsidR="00BE5A12" w:rsidRPr="004D1224" w:rsidRDefault="00BE5A12" w:rsidP="00BE5A12">
      <w:pPr>
        <w:rPr>
          <w:b/>
          <w:i/>
          <w:iCs/>
          <w:lang w:eastAsia="zh-CN"/>
        </w:rPr>
      </w:pPr>
      <w:r w:rsidRPr="004D1224">
        <w:rPr>
          <w:b/>
          <w:i/>
          <w:iCs/>
          <w:u w:val="single"/>
          <w:lang w:eastAsia="zh-CN"/>
        </w:rPr>
        <w:t>Proposal 1</w:t>
      </w:r>
      <w:r w:rsidRPr="004D1224">
        <w:rPr>
          <w:b/>
          <w:i/>
          <w:iCs/>
          <w:lang w:eastAsia="zh-CN"/>
        </w:rPr>
        <w:t xml:space="preserve">: Adopt the following TP for Section </w:t>
      </w:r>
      <w:r w:rsidRPr="004D1224">
        <w:rPr>
          <w:b/>
          <w:i/>
          <w:iCs/>
        </w:rPr>
        <w:t>6.4.1.2.1.1</w:t>
      </w:r>
      <w:r w:rsidRPr="004D1224">
        <w:rPr>
          <w:b/>
          <w:i/>
          <w:iCs/>
          <w:lang w:eastAsia="zh-CN"/>
        </w:rPr>
        <w:t xml:space="preserve"> of </w:t>
      </w:r>
      <w:r>
        <w:rPr>
          <w:b/>
          <w:i/>
          <w:iCs/>
          <w:lang w:eastAsia="zh-CN"/>
        </w:rPr>
        <w:t>TS</w:t>
      </w:r>
      <w:r w:rsidRPr="004D1224">
        <w:rPr>
          <w:b/>
          <w:i/>
          <w:iCs/>
          <w:lang w:eastAsia="zh-CN"/>
        </w:rPr>
        <w:t>38.211</w:t>
      </w:r>
    </w:p>
    <w:p w14:paraId="54599BD0" w14:textId="77777777" w:rsidR="00BE5A12" w:rsidRPr="00443701" w:rsidRDefault="00BE5A12" w:rsidP="00BE5A12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0CBB5454" w14:textId="77777777" w:rsidR="00BE5A12" w:rsidRPr="00436948" w:rsidRDefault="00BE5A12" w:rsidP="00BE5A12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p w14:paraId="099EE539" w14:textId="77777777" w:rsidR="00BE5A12" w:rsidRPr="006C36FF" w:rsidRDefault="00BE5A12" w:rsidP="00BE5A12">
      <w:pPr>
        <w:pStyle w:val="Heading6"/>
        <w:numPr>
          <w:ilvl w:val="0"/>
          <w:numId w:val="0"/>
        </w:numPr>
        <w:ind w:left="1152" w:hanging="1152"/>
      </w:pPr>
      <w:r>
        <w:t>6.4.1.2.1.1</w:t>
      </w:r>
      <w:r>
        <w:tab/>
        <w:t xml:space="preserve">Sequence generation </w:t>
      </w:r>
      <w:r w:rsidRPr="005176DC">
        <w:t>if tr</w:t>
      </w:r>
      <w:r>
        <w:t>ansform precoding is not enabled</w:t>
      </w:r>
    </w:p>
    <w:p w14:paraId="2FCC72DB" w14:textId="77777777" w:rsidR="00BE5A12" w:rsidRDefault="00BE5A12" w:rsidP="00BE5A12">
      <w:r>
        <w:t xml:space="preserve">If transform precoding is not enabled, the </w:t>
      </w:r>
      <w:proofErr w:type="spellStart"/>
      <w:r>
        <w:t>precoded</w:t>
      </w:r>
      <w:proofErr w:type="spellEnd"/>
      <w:r>
        <w:t xml:space="preserve"> phase-tracking reference signal for subcarrier </w:t>
      </w:r>
      <w:r w:rsidRPr="00764B3B">
        <w:rPr>
          <w:position w:val="-6"/>
        </w:rPr>
        <w:object w:dxaOrig="180" w:dyaOrig="260" w14:anchorId="55DA689E">
          <v:shape id="_x0000_i1041" type="#_x0000_t75" style="width:7.5pt;height:14.15pt" o:ole="">
            <v:imagedata r:id="rId12" o:title=""/>
          </v:shape>
          <o:OLEObject Type="Embed" ProgID="Equation.3" ShapeID="_x0000_i1041" DrawAspect="Content" ObjectID="_1651050271" r:id="rId48"/>
        </w:object>
      </w:r>
      <w:r>
        <w:t xml:space="preserve"> on layer </w:t>
      </w:r>
      <w:r w:rsidRPr="0069673D">
        <w:rPr>
          <w:position w:val="-10"/>
        </w:rPr>
        <w:object w:dxaOrig="180" w:dyaOrig="279" w14:anchorId="36EC6890">
          <v:shape id="_x0000_i1042" type="#_x0000_t75" style="width:7.5pt;height:14.15pt" o:ole="">
            <v:imagedata r:id="rId14" o:title=""/>
          </v:shape>
          <o:OLEObject Type="Embed" ProgID="Equation.3" ShapeID="_x0000_i1042" DrawAspect="Content" ObjectID="_1651050272" r:id="rId49"/>
        </w:object>
      </w:r>
      <w:r>
        <w:t xml:space="preserve"> is given by</w:t>
      </w:r>
    </w:p>
    <w:p w14:paraId="515F0969" w14:textId="77777777" w:rsidR="00BE5A12" w:rsidRDefault="00BE5A12" w:rsidP="00BE5A12">
      <w:pPr>
        <w:pStyle w:val="EQ"/>
        <w:jc w:val="center"/>
      </w:pPr>
      <w:r>
        <w:rPr>
          <w:noProof w:val="0"/>
        </w:rP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d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if </m:t>
                  </m:r>
                  <m:r>
                    <w:rPr>
                      <w:rFonts w:ascii="Cambria Math" w:hAnsi="Cambria Math"/>
                    </w:rPr>
                    <m:t>j=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or </m:t>
                  </m:r>
                  <m:r>
                    <w:rPr>
                      <w:rFonts w:ascii="Cambria Math" w:hAnsi="Cambria Math"/>
                    </w:rPr>
                    <m:t>j=j"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otherwise</m:t>
                  </m:r>
                </m:e>
              </m:mr>
            </m:m>
          </m:e>
        </m:d>
      </m:oMath>
    </w:p>
    <w:p w14:paraId="45F8D06B" w14:textId="77777777" w:rsidR="00BE5A12" w:rsidRDefault="00BE5A12" w:rsidP="00BE5A12">
      <w:r>
        <w:t>where</w:t>
      </w:r>
    </w:p>
    <w:p w14:paraId="75607973" w14:textId="77777777" w:rsidR="00BE5A12" w:rsidRPr="005D6BD6" w:rsidRDefault="00BE5A12" w:rsidP="00BE5A12">
      <w:pPr>
        <w:pStyle w:val="B1"/>
      </w:pPr>
      <w:r>
        <w:t>-</w:t>
      </w:r>
      <w:r>
        <w:tab/>
      </w:r>
      <w:r w:rsidRPr="005D6BD6">
        <w:t xml:space="preserve">antenna ports </w:t>
      </w:r>
      <w:r>
        <w:rPr>
          <w:noProof/>
          <w:position w:val="-12"/>
        </w:rPr>
        <w:drawing>
          <wp:inline distT="0" distB="0" distL="0" distR="0" wp14:anchorId="5884E67E" wp14:editId="7D8B5513">
            <wp:extent cx="180975" cy="180975"/>
            <wp:effectExtent l="0" t="0" r="952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or </w:t>
      </w:r>
      <w:r>
        <w:rPr>
          <w:noProof/>
          <w:position w:val="-12"/>
        </w:rPr>
        <w:drawing>
          <wp:inline distT="0" distB="0" distL="0" distR="0" wp14:anchorId="654BA9EB" wp14:editId="22C28B7E">
            <wp:extent cx="459740" cy="1809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associated with PT-RS transmission are given by clause 6.2.3 of [6, TS 38.214]</w:t>
      </w:r>
    </w:p>
    <w:p w14:paraId="11203627" w14:textId="77777777" w:rsidR="00BE5A12" w:rsidRPr="00436948" w:rsidRDefault="00BE5A12" w:rsidP="00BE5A12">
      <w:pPr>
        <w:ind w:firstLine="284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1C6E2290" wp14:editId="4830B438">
            <wp:extent cx="273685" cy="18097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BD6">
        <w:t xml:space="preserve"> is given by clause 6.4.1.1.1.1</w:t>
      </w:r>
      <w:r>
        <w:t xml:space="preserve"> </w:t>
      </w:r>
      <w:r>
        <w:rPr>
          <w:color w:val="FF0000"/>
        </w:rPr>
        <w:t xml:space="preserve">based on the CDM group index </w:t>
      </w:r>
      <m:oMath>
        <m:r>
          <w:rPr>
            <w:rFonts w:ascii="Cambria Math" w:hAnsi="Cambria Math"/>
            <w:color w:val="FF0000"/>
          </w:rPr>
          <m:t>λ</m:t>
        </m:r>
      </m:oMath>
      <w:r>
        <w:rPr>
          <w:color w:val="FF0000"/>
        </w:rPr>
        <w:t xml:space="preserve"> associated with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p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j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'</m:t>
                </m:r>
              </m:sup>
            </m:sSup>
          </m:sub>
        </m:sSub>
      </m:oMath>
      <w:r>
        <w:rPr>
          <w:color w:val="FF0000"/>
        </w:rPr>
        <w:t xml:space="preserve"> 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hAnsi="Cambria Math"/>
                <w:color w:val="FF000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''</m:t>
                    </m:r>
                  </m:sup>
                </m:sSup>
              </m:sub>
            </m:sSub>
          </m:e>
        </m:d>
      </m:oMath>
      <w:r>
        <w:rPr>
          <w:color w:val="FF0000"/>
        </w:rPr>
        <w:t> respectively.</w:t>
      </w:r>
    </w:p>
    <w:p w14:paraId="1BCA35EF" w14:textId="77777777" w:rsidR="00BE5A12" w:rsidRPr="00A50D14" w:rsidRDefault="00BE5A12" w:rsidP="00BE5A12">
      <w:pPr>
        <w:jc w:val="center"/>
        <w:rPr>
          <w:color w:val="FF0000"/>
        </w:rPr>
      </w:pPr>
      <w:r w:rsidRPr="00A50D14">
        <w:rPr>
          <w:color w:val="FF0000"/>
        </w:rPr>
        <w:t>&lt; Unchanged parts are omitted &gt;</w:t>
      </w:r>
    </w:p>
    <w:p w14:paraId="432CC062" w14:textId="4C98CA60" w:rsidR="00A60B6F" w:rsidRPr="00C07476" w:rsidRDefault="00BE5A12" w:rsidP="00A60B6F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64099BEB" w14:textId="0594DB26" w:rsidR="002F77EB" w:rsidRPr="00F53E57" w:rsidRDefault="00E523F3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31" w:name="_Ref457730460"/>
      <w:bookmarkStart w:id="32" w:name="_Ref450735844"/>
      <w:bookmarkStart w:id="33" w:name="_Ref450342757"/>
    </w:p>
    <w:p w14:paraId="6A5FA839" w14:textId="42DEF99A" w:rsidR="00BE53BF" w:rsidRPr="00487100" w:rsidRDefault="00BE53BF" w:rsidP="00BE53BF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34" w:name="_Ref32439522"/>
      <w:bookmarkEnd w:id="31"/>
      <w:bookmarkEnd w:id="32"/>
      <w:bookmarkEnd w:id="33"/>
      <w:r w:rsidRPr="00C41E0C">
        <w:rPr>
          <w:szCs w:val="20"/>
          <w:lang w:val="en-GB"/>
        </w:rPr>
        <w:t xml:space="preserve">3GPP TSG RAN </w:t>
      </w:r>
      <w:r w:rsidR="00175C4F">
        <w:rPr>
          <w:szCs w:val="20"/>
          <w:lang w:val="en-GB"/>
        </w:rPr>
        <w:t xml:space="preserve">WG1 </w:t>
      </w:r>
      <w:r w:rsidRPr="00C41E0C">
        <w:rPr>
          <w:szCs w:val="20"/>
          <w:lang w:val="en-GB"/>
        </w:rPr>
        <w:t>Meeting #</w:t>
      </w:r>
      <w:r w:rsidR="00873195">
        <w:rPr>
          <w:szCs w:val="20"/>
          <w:lang w:val="en-GB"/>
        </w:rPr>
        <w:t>9</w:t>
      </w:r>
      <w:r w:rsidR="00487100">
        <w:rPr>
          <w:szCs w:val="20"/>
          <w:lang w:val="en-GB"/>
        </w:rPr>
        <w:t>9</w:t>
      </w:r>
      <w:r w:rsidRPr="00F431BB">
        <w:rPr>
          <w:szCs w:val="20"/>
          <w:lang w:val="en-GB"/>
        </w:rPr>
        <w:t>, “</w:t>
      </w:r>
      <w:r w:rsidR="00A00CBF">
        <w:rPr>
          <w:szCs w:val="20"/>
          <w:lang w:val="en-GB"/>
        </w:rPr>
        <w:t xml:space="preserve">RAN1 </w:t>
      </w:r>
      <w:r w:rsidR="003A7424">
        <w:rPr>
          <w:szCs w:val="20"/>
          <w:lang w:val="en-GB"/>
        </w:rPr>
        <w:t>Chairman’s notes</w:t>
      </w:r>
      <w:r w:rsidRPr="00873195">
        <w:rPr>
          <w:szCs w:val="20"/>
          <w:lang w:val="en-GB"/>
        </w:rPr>
        <w:t xml:space="preserve">,” </w:t>
      </w:r>
      <w:r w:rsidR="00487100">
        <w:t>Reno</w:t>
      </w:r>
      <w:r w:rsidR="00873195" w:rsidRPr="00873195">
        <w:t xml:space="preserve">, </w:t>
      </w:r>
      <w:r w:rsidR="00487100">
        <w:t>USA</w:t>
      </w:r>
      <w:r w:rsidR="00873195" w:rsidRPr="00873195">
        <w:t xml:space="preserve">, </w:t>
      </w:r>
      <w:r w:rsidR="00487100" w:rsidRPr="00487100">
        <w:t>November 18th – 22nd</w:t>
      </w:r>
      <w:r w:rsidR="00873195" w:rsidRPr="00873195">
        <w:t>, 201</w:t>
      </w:r>
      <w:r w:rsidR="00487100">
        <w:t>9</w:t>
      </w:r>
      <w:r w:rsidR="00F175F2">
        <w:t>.</w:t>
      </w:r>
      <w:bookmarkEnd w:id="34"/>
    </w:p>
    <w:p w14:paraId="11860D76" w14:textId="77777777" w:rsidR="00F175F2" w:rsidRPr="002D533E" w:rsidRDefault="00F175F2" w:rsidP="00F175F2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p w14:paraId="59A988E0" w14:textId="77777777" w:rsidR="00BE53BF" w:rsidRPr="00741CC3" w:rsidRDefault="00BE53BF" w:rsidP="00873195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sectPr w:rsidR="00BE53BF" w:rsidRPr="00741CC3" w:rsidSect="00671B4F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27E02" w14:textId="77777777" w:rsidR="009D5EE8" w:rsidRDefault="009D5EE8">
      <w:r>
        <w:separator/>
      </w:r>
    </w:p>
  </w:endnote>
  <w:endnote w:type="continuationSeparator" w:id="0">
    <w:p w14:paraId="50365B28" w14:textId="77777777" w:rsidR="009D5EE8" w:rsidRDefault="009D5EE8">
      <w:r>
        <w:continuationSeparator/>
      </w:r>
    </w:p>
  </w:endnote>
  <w:endnote w:type="continuationNotice" w:id="1">
    <w:p w14:paraId="412A334B" w14:textId="77777777" w:rsidR="009D5EE8" w:rsidRDefault="009D5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7" w14:textId="77777777" w:rsidR="00F70845" w:rsidRDefault="00F7084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F70845" w:rsidRDefault="00F7084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9" w14:textId="277911F3" w:rsidR="00F70845" w:rsidRDefault="00F7084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AE78E" w14:textId="77777777" w:rsidR="00C07476" w:rsidRDefault="00C07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CAD7B" w14:textId="77777777" w:rsidR="009D5EE8" w:rsidRDefault="009D5EE8">
      <w:r>
        <w:separator/>
      </w:r>
    </w:p>
  </w:footnote>
  <w:footnote w:type="continuationSeparator" w:id="0">
    <w:p w14:paraId="678B0475" w14:textId="77777777" w:rsidR="009D5EE8" w:rsidRDefault="009D5EE8">
      <w:r>
        <w:continuationSeparator/>
      </w:r>
    </w:p>
  </w:footnote>
  <w:footnote w:type="continuationNotice" w:id="1">
    <w:p w14:paraId="64985F4F" w14:textId="77777777" w:rsidR="009D5EE8" w:rsidRDefault="009D5E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6" w14:textId="77777777" w:rsidR="00F70845" w:rsidRDefault="00F70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60CD3" w14:textId="77777777" w:rsidR="00C07476" w:rsidRDefault="00C074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9237A" w14:textId="77777777" w:rsidR="00C07476" w:rsidRDefault="00C07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0120C6"/>
    <w:multiLevelType w:val="hybridMultilevel"/>
    <w:tmpl w:val="270E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F3981"/>
    <w:multiLevelType w:val="hybridMultilevel"/>
    <w:tmpl w:val="78BA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552"/>
    <w:multiLevelType w:val="hybridMultilevel"/>
    <w:tmpl w:val="6112827C"/>
    <w:lvl w:ilvl="0" w:tplc="85E2AA86">
      <w:start w:val="1"/>
      <w:numFmt w:val="decimal"/>
      <w:lvlText w:val="%1)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6365035"/>
    <w:multiLevelType w:val="hybridMultilevel"/>
    <w:tmpl w:val="8D3A8B6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A3167B"/>
    <w:multiLevelType w:val="hybridMultilevel"/>
    <w:tmpl w:val="64C2029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B0F54CD"/>
    <w:multiLevelType w:val="hybridMultilevel"/>
    <w:tmpl w:val="1846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421C8"/>
    <w:multiLevelType w:val="hybridMultilevel"/>
    <w:tmpl w:val="AB069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E2ACA"/>
    <w:multiLevelType w:val="hybridMultilevel"/>
    <w:tmpl w:val="736C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F13A8"/>
    <w:multiLevelType w:val="hybridMultilevel"/>
    <w:tmpl w:val="81C25758"/>
    <w:lvl w:ilvl="0" w:tplc="5FB61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2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44D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64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2D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A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EE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AB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C6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A70798"/>
    <w:multiLevelType w:val="hybridMultilevel"/>
    <w:tmpl w:val="FB3A90D8"/>
    <w:lvl w:ilvl="0" w:tplc="2116B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CF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ED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4CCA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8F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05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D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EE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E35CFA"/>
    <w:multiLevelType w:val="hybridMultilevel"/>
    <w:tmpl w:val="3D9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617DE"/>
    <w:multiLevelType w:val="hybridMultilevel"/>
    <w:tmpl w:val="B61E4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76752"/>
    <w:multiLevelType w:val="hybridMultilevel"/>
    <w:tmpl w:val="F8D0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3051BD"/>
    <w:multiLevelType w:val="hybridMultilevel"/>
    <w:tmpl w:val="15E6A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869F8"/>
    <w:multiLevelType w:val="hybridMultilevel"/>
    <w:tmpl w:val="396A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73A5BE8"/>
    <w:multiLevelType w:val="hybridMultilevel"/>
    <w:tmpl w:val="4B044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5F80"/>
    <w:multiLevelType w:val="hybridMultilevel"/>
    <w:tmpl w:val="F00CC56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91DDF"/>
    <w:multiLevelType w:val="hybridMultilevel"/>
    <w:tmpl w:val="60F2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"/>
  </w:num>
  <w:num w:numId="4">
    <w:abstractNumId w:val="21"/>
  </w:num>
  <w:num w:numId="5">
    <w:abstractNumId w:val="26"/>
  </w:num>
  <w:num w:numId="6">
    <w:abstractNumId w:val="34"/>
  </w:num>
  <w:num w:numId="7">
    <w:abstractNumId w:val="18"/>
  </w:num>
  <w:num w:numId="8">
    <w:abstractNumId w:val="16"/>
  </w:num>
  <w:num w:numId="9">
    <w:abstractNumId w:val="12"/>
  </w:num>
  <w:num w:numId="10">
    <w:abstractNumId w:val="14"/>
  </w:num>
  <w:num w:numId="11">
    <w:abstractNumId w:val="5"/>
  </w:num>
  <w:num w:numId="12">
    <w:abstractNumId w:val="7"/>
  </w:num>
  <w:num w:numId="13">
    <w:abstractNumId w:val="31"/>
  </w:num>
  <w:num w:numId="14">
    <w:abstractNumId w:val="7"/>
  </w:num>
  <w:num w:numId="15">
    <w:abstractNumId w:val="22"/>
  </w:num>
  <w:num w:numId="16">
    <w:abstractNumId w:val="13"/>
  </w:num>
  <w:num w:numId="17">
    <w:abstractNumId w:val="30"/>
  </w:num>
  <w:num w:numId="18">
    <w:abstractNumId w:val="29"/>
  </w:num>
  <w:num w:numId="19">
    <w:abstractNumId w:val="4"/>
  </w:num>
  <w:num w:numId="20">
    <w:abstractNumId w:val="3"/>
  </w:num>
  <w:num w:numId="21">
    <w:abstractNumId w:val="6"/>
  </w:num>
  <w:num w:numId="22">
    <w:abstractNumId w:val="32"/>
  </w:num>
  <w:num w:numId="23">
    <w:abstractNumId w:val="2"/>
  </w:num>
  <w:num w:numId="24">
    <w:abstractNumId w:val="24"/>
  </w:num>
  <w:num w:numId="25">
    <w:abstractNumId w:val="9"/>
  </w:num>
  <w:num w:numId="26">
    <w:abstractNumId w:val="11"/>
  </w:num>
  <w:num w:numId="27">
    <w:abstractNumId w:val="19"/>
  </w:num>
  <w:num w:numId="28">
    <w:abstractNumId w:val="20"/>
  </w:num>
  <w:num w:numId="29">
    <w:abstractNumId w:val="14"/>
  </w:num>
  <w:num w:numId="30">
    <w:abstractNumId w:val="38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5"/>
  </w:num>
  <w:num w:numId="34">
    <w:abstractNumId w:val="35"/>
  </w:num>
  <w:num w:numId="35">
    <w:abstractNumId w:val="8"/>
  </w:num>
  <w:num w:numId="36">
    <w:abstractNumId w:val="33"/>
  </w:num>
  <w:num w:numId="37">
    <w:abstractNumId w:val="37"/>
  </w:num>
  <w:num w:numId="38">
    <w:abstractNumId w:val="28"/>
  </w:num>
  <w:num w:numId="39">
    <w:abstractNumId w:val="33"/>
  </w:num>
  <w:num w:numId="40">
    <w:abstractNumId w:val="27"/>
  </w:num>
  <w:num w:numId="41">
    <w:abstractNumId w:val="25"/>
  </w:num>
  <w:num w:numId="4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3"/>
  </w:num>
  <w:num w:numId="44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CBD"/>
    <w:rsid w:val="00001F79"/>
    <w:rsid w:val="00001FC3"/>
    <w:rsid w:val="00001FCA"/>
    <w:rsid w:val="00002073"/>
    <w:rsid w:val="00002375"/>
    <w:rsid w:val="0000270A"/>
    <w:rsid w:val="000028B2"/>
    <w:rsid w:val="00002A8E"/>
    <w:rsid w:val="00002BF1"/>
    <w:rsid w:val="00003131"/>
    <w:rsid w:val="00003227"/>
    <w:rsid w:val="000037FB"/>
    <w:rsid w:val="00003AD9"/>
    <w:rsid w:val="00003EF4"/>
    <w:rsid w:val="00004022"/>
    <w:rsid w:val="0000403F"/>
    <w:rsid w:val="00004885"/>
    <w:rsid w:val="00004D8B"/>
    <w:rsid w:val="00004D8C"/>
    <w:rsid w:val="00004DCB"/>
    <w:rsid w:val="00005156"/>
    <w:rsid w:val="000051F0"/>
    <w:rsid w:val="0000533C"/>
    <w:rsid w:val="0000553B"/>
    <w:rsid w:val="00005B6F"/>
    <w:rsid w:val="000063BC"/>
    <w:rsid w:val="00006780"/>
    <w:rsid w:val="00006C7A"/>
    <w:rsid w:val="00007495"/>
    <w:rsid w:val="00007505"/>
    <w:rsid w:val="0000763D"/>
    <w:rsid w:val="0000792C"/>
    <w:rsid w:val="00007B4B"/>
    <w:rsid w:val="00007C11"/>
    <w:rsid w:val="000101EF"/>
    <w:rsid w:val="0001047C"/>
    <w:rsid w:val="00010E97"/>
    <w:rsid w:val="00010FD1"/>
    <w:rsid w:val="0001117C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8"/>
    <w:rsid w:val="0002113C"/>
    <w:rsid w:val="0002130A"/>
    <w:rsid w:val="00021911"/>
    <w:rsid w:val="00021C67"/>
    <w:rsid w:val="00021D90"/>
    <w:rsid w:val="00021DEC"/>
    <w:rsid w:val="000221EB"/>
    <w:rsid w:val="000222F7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B0B"/>
    <w:rsid w:val="00035EB9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30CF"/>
    <w:rsid w:val="00043143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051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B8E"/>
    <w:rsid w:val="0005602E"/>
    <w:rsid w:val="00056057"/>
    <w:rsid w:val="00056675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85"/>
    <w:rsid w:val="00062D9A"/>
    <w:rsid w:val="000631CE"/>
    <w:rsid w:val="00063485"/>
    <w:rsid w:val="00063911"/>
    <w:rsid w:val="00063F57"/>
    <w:rsid w:val="0006436B"/>
    <w:rsid w:val="000647F5"/>
    <w:rsid w:val="0006480B"/>
    <w:rsid w:val="00064A2B"/>
    <w:rsid w:val="00064B46"/>
    <w:rsid w:val="00065016"/>
    <w:rsid w:val="00065031"/>
    <w:rsid w:val="0006522C"/>
    <w:rsid w:val="00065439"/>
    <w:rsid w:val="0006549C"/>
    <w:rsid w:val="000659DD"/>
    <w:rsid w:val="00065D64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118F"/>
    <w:rsid w:val="000715CE"/>
    <w:rsid w:val="0007162A"/>
    <w:rsid w:val="000716E3"/>
    <w:rsid w:val="000716FB"/>
    <w:rsid w:val="00071740"/>
    <w:rsid w:val="0007255A"/>
    <w:rsid w:val="00072E75"/>
    <w:rsid w:val="00072EFA"/>
    <w:rsid w:val="00072FF7"/>
    <w:rsid w:val="00073316"/>
    <w:rsid w:val="0007337F"/>
    <w:rsid w:val="000734E3"/>
    <w:rsid w:val="0007359A"/>
    <w:rsid w:val="00073623"/>
    <w:rsid w:val="0007368E"/>
    <w:rsid w:val="00073785"/>
    <w:rsid w:val="00073974"/>
    <w:rsid w:val="000741B3"/>
    <w:rsid w:val="000742DB"/>
    <w:rsid w:val="00074375"/>
    <w:rsid w:val="000743A0"/>
    <w:rsid w:val="000747FC"/>
    <w:rsid w:val="00074A9E"/>
    <w:rsid w:val="00074BF5"/>
    <w:rsid w:val="00074CD3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1BB6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31F7"/>
    <w:rsid w:val="000A3ACB"/>
    <w:rsid w:val="000A3CBA"/>
    <w:rsid w:val="000A3D51"/>
    <w:rsid w:val="000A49DE"/>
    <w:rsid w:val="000A4B74"/>
    <w:rsid w:val="000A4FEA"/>
    <w:rsid w:val="000A52F5"/>
    <w:rsid w:val="000A54DF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B02C2"/>
    <w:rsid w:val="000B081C"/>
    <w:rsid w:val="000B0E8D"/>
    <w:rsid w:val="000B10AB"/>
    <w:rsid w:val="000B10E2"/>
    <w:rsid w:val="000B130E"/>
    <w:rsid w:val="000B161F"/>
    <w:rsid w:val="000B17C3"/>
    <w:rsid w:val="000B1CD3"/>
    <w:rsid w:val="000B256B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788"/>
    <w:rsid w:val="000B49D7"/>
    <w:rsid w:val="000B532F"/>
    <w:rsid w:val="000B546F"/>
    <w:rsid w:val="000B5C4C"/>
    <w:rsid w:val="000B5DF1"/>
    <w:rsid w:val="000B6030"/>
    <w:rsid w:val="000B65BE"/>
    <w:rsid w:val="000B6AC9"/>
    <w:rsid w:val="000B6BDF"/>
    <w:rsid w:val="000B6C69"/>
    <w:rsid w:val="000B71B6"/>
    <w:rsid w:val="000B7312"/>
    <w:rsid w:val="000B7B2B"/>
    <w:rsid w:val="000B7D5E"/>
    <w:rsid w:val="000B7E16"/>
    <w:rsid w:val="000C133A"/>
    <w:rsid w:val="000C1545"/>
    <w:rsid w:val="000C182F"/>
    <w:rsid w:val="000C1DBD"/>
    <w:rsid w:val="000C2271"/>
    <w:rsid w:val="000C240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5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99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75B"/>
    <w:rsid w:val="000D6D19"/>
    <w:rsid w:val="000D6E27"/>
    <w:rsid w:val="000D6E96"/>
    <w:rsid w:val="000D7268"/>
    <w:rsid w:val="000D7783"/>
    <w:rsid w:val="000D7B46"/>
    <w:rsid w:val="000E00C7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830"/>
    <w:rsid w:val="000E5C4E"/>
    <w:rsid w:val="000E5CA5"/>
    <w:rsid w:val="000E5E3A"/>
    <w:rsid w:val="000E6205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98"/>
    <w:rsid w:val="000F20CD"/>
    <w:rsid w:val="000F2965"/>
    <w:rsid w:val="000F2DAB"/>
    <w:rsid w:val="000F34C7"/>
    <w:rsid w:val="000F3B40"/>
    <w:rsid w:val="000F3F2F"/>
    <w:rsid w:val="000F42EA"/>
    <w:rsid w:val="000F4CAF"/>
    <w:rsid w:val="000F4D2F"/>
    <w:rsid w:val="000F4DA0"/>
    <w:rsid w:val="000F4F44"/>
    <w:rsid w:val="000F53CB"/>
    <w:rsid w:val="000F5490"/>
    <w:rsid w:val="000F5725"/>
    <w:rsid w:val="000F5C36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3C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851"/>
    <w:rsid w:val="001108EE"/>
    <w:rsid w:val="0011090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A2D"/>
    <w:rsid w:val="001175EF"/>
    <w:rsid w:val="00117677"/>
    <w:rsid w:val="0011783F"/>
    <w:rsid w:val="00117957"/>
    <w:rsid w:val="00117C78"/>
    <w:rsid w:val="001201EA"/>
    <w:rsid w:val="001203DB"/>
    <w:rsid w:val="0012079F"/>
    <w:rsid w:val="001207F3"/>
    <w:rsid w:val="00120C13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D21"/>
    <w:rsid w:val="00132E89"/>
    <w:rsid w:val="0013327F"/>
    <w:rsid w:val="0013334C"/>
    <w:rsid w:val="00133EBD"/>
    <w:rsid w:val="00134176"/>
    <w:rsid w:val="001341AE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1054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DCB"/>
    <w:rsid w:val="00144E04"/>
    <w:rsid w:val="00144E2A"/>
    <w:rsid w:val="00144F28"/>
    <w:rsid w:val="001454C4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99"/>
    <w:rsid w:val="00150CB8"/>
    <w:rsid w:val="00150F01"/>
    <w:rsid w:val="00150FC7"/>
    <w:rsid w:val="001510ED"/>
    <w:rsid w:val="001517AB"/>
    <w:rsid w:val="00151805"/>
    <w:rsid w:val="00151897"/>
    <w:rsid w:val="00151CE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522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6E7"/>
    <w:rsid w:val="001708D0"/>
    <w:rsid w:val="00170E05"/>
    <w:rsid w:val="00171657"/>
    <w:rsid w:val="00171661"/>
    <w:rsid w:val="00171B5E"/>
    <w:rsid w:val="00171BC2"/>
    <w:rsid w:val="00171BF0"/>
    <w:rsid w:val="00171D7E"/>
    <w:rsid w:val="00171F14"/>
    <w:rsid w:val="00172379"/>
    <w:rsid w:val="001725EA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614"/>
    <w:rsid w:val="00175A6E"/>
    <w:rsid w:val="00175B5A"/>
    <w:rsid w:val="00175C4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202"/>
    <w:rsid w:val="0019161F"/>
    <w:rsid w:val="00191727"/>
    <w:rsid w:val="001917CE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5447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10A9"/>
    <w:rsid w:val="001A1337"/>
    <w:rsid w:val="001A14FB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F0F"/>
    <w:rsid w:val="001A3FA5"/>
    <w:rsid w:val="001A4098"/>
    <w:rsid w:val="001A4EDF"/>
    <w:rsid w:val="001A5308"/>
    <w:rsid w:val="001A558A"/>
    <w:rsid w:val="001A58A4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59B"/>
    <w:rsid w:val="001B18A6"/>
    <w:rsid w:val="001B1CEB"/>
    <w:rsid w:val="001B1EC4"/>
    <w:rsid w:val="001B1F72"/>
    <w:rsid w:val="001B2031"/>
    <w:rsid w:val="001B28A5"/>
    <w:rsid w:val="001B2993"/>
    <w:rsid w:val="001B2C18"/>
    <w:rsid w:val="001B33AF"/>
    <w:rsid w:val="001B35C1"/>
    <w:rsid w:val="001B3754"/>
    <w:rsid w:val="001B3A10"/>
    <w:rsid w:val="001B4371"/>
    <w:rsid w:val="001B5332"/>
    <w:rsid w:val="001B54E9"/>
    <w:rsid w:val="001B55DE"/>
    <w:rsid w:val="001B6240"/>
    <w:rsid w:val="001B70CF"/>
    <w:rsid w:val="001B748B"/>
    <w:rsid w:val="001B7905"/>
    <w:rsid w:val="001B7AB6"/>
    <w:rsid w:val="001B7D5B"/>
    <w:rsid w:val="001C0085"/>
    <w:rsid w:val="001C00F7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A8B"/>
    <w:rsid w:val="001C3434"/>
    <w:rsid w:val="001C3474"/>
    <w:rsid w:val="001C398A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1258"/>
    <w:rsid w:val="001D13B7"/>
    <w:rsid w:val="001D19F8"/>
    <w:rsid w:val="001D1B69"/>
    <w:rsid w:val="001D1CFF"/>
    <w:rsid w:val="001D2B3C"/>
    <w:rsid w:val="001D2E6C"/>
    <w:rsid w:val="001D35DC"/>
    <w:rsid w:val="001D380F"/>
    <w:rsid w:val="001D43C0"/>
    <w:rsid w:val="001D448E"/>
    <w:rsid w:val="001D4969"/>
    <w:rsid w:val="001D4AF0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311"/>
    <w:rsid w:val="001E1524"/>
    <w:rsid w:val="001E15E6"/>
    <w:rsid w:val="001E16D8"/>
    <w:rsid w:val="001E1710"/>
    <w:rsid w:val="001E1D07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347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218"/>
    <w:rsid w:val="001F33A0"/>
    <w:rsid w:val="001F34E2"/>
    <w:rsid w:val="001F35A8"/>
    <w:rsid w:val="001F39AB"/>
    <w:rsid w:val="001F4112"/>
    <w:rsid w:val="001F42EE"/>
    <w:rsid w:val="001F45E8"/>
    <w:rsid w:val="001F4D34"/>
    <w:rsid w:val="001F4DA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159"/>
    <w:rsid w:val="00203A6E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35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2EC"/>
    <w:rsid w:val="002204ED"/>
    <w:rsid w:val="002208BE"/>
    <w:rsid w:val="0022091D"/>
    <w:rsid w:val="002209D6"/>
    <w:rsid w:val="00220E92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FE7"/>
    <w:rsid w:val="00223833"/>
    <w:rsid w:val="00223ACD"/>
    <w:rsid w:val="002242F8"/>
    <w:rsid w:val="00224339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87C"/>
    <w:rsid w:val="00232E9D"/>
    <w:rsid w:val="00233074"/>
    <w:rsid w:val="002331A0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01"/>
    <w:rsid w:val="00236821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D5"/>
    <w:rsid w:val="00241433"/>
    <w:rsid w:val="002416A2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93E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475"/>
    <w:rsid w:val="0025601B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9A"/>
    <w:rsid w:val="0026604D"/>
    <w:rsid w:val="00266111"/>
    <w:rsid w:val="00266210"/>
    <w:rsid w:val="002664FA"/>
    <w:rsid w:val="00266867"/>
    <w:rsid w:val="00266CB3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8C7"/>
    <w:rsid w:val="00284B43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A9A"/>
    <w:rsid w:val="00292AE6"/>
    <w:rsid w:val="0029347E"/>
    <w:rsid w:val="00293504"/>
    <w:rsid w:val="00293965"/>
    <w:rsid w:val="00293C49"/>
    <w:rsid w:val="00293C5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43A"/>
    <w:rsid w:val="00297499"/>
    <w:rsid w:val="002974AA"/>
    <w:rsid w:val="00297671"/>
    <w:rsid w:val="002977A0"/>
    <w:rsid w:val="00297F46"/>
    <w:rsid w:val="002A0230"/>
    <w:rsid w:val="002A025C"/>
    <w:rsid w:val="002A03F0"/>
    <w:rsid w:val="002A0581"/>
    <w:rsid w:val="002A05EF"/>
    <w:rsid w:val="002A0724"/>
    <w:rsid w:val="002A093B"/>
    <w:rsid w:val="002A0BEE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FC1"/>
    <w:rsid w:val="002A63A7"/>
    <w:rsid w:val="002A6ADC"/>
    <w:rsid w:val="002A6EF8"/>
    <w:rsid w:val="002A732C"/>
    <w:rsid w:val="002A7A6A"/>
    <w:rsid w:val="002A7AB4"/>
    <w:rsid w:val="002A7AE1"/>
    <w:rsid w:val="002A7B3B"/>
    <w:rsid w:val="002B07BF"/>
    <w:rsid w:val="002B0805"/>
    <w:rsid w:val="002B0960"/>
    <w:rsid w:val="002B0C99"/>
    <w:rsid w:val="002B0DC4"/>
    <w:rsid w:val="002B10F9"/>
    <w:rsid w:val="002B12C7"/>
    <w:rsid w:val="002B17B0"/>
    <w:rsid w:val="002B1AFA"/>
    <w:rsid w:val="002B21D6"/>
    <w:rsid w:val="002B2C92"/>
    <w:rsid w:val="002B3081"/>
    <w:rsid w:val="002B314A"/>
    <w:rsid w:val="002B318B"/>
    <w:rsid w:val="002B32BC"/>
    <w:rsid w:val="002B340B"/>
    <w:rsid w:val="002B34AE"/>
    <w:rsid w:val="002B39C3"/>
    <w:rsid w:val="002B3D90"/>
    <w:rsid w:val="002B3EFA"/>
    <w:rsid w:val="002B3F41"/>
    <w:rsid w:val="002B3FAF"/>
    <w:rsid w:val="002B4122"/>
    <w:rsid w:val="002B453B"/>
    <w:rsid w:val="002B4C39"/>
    <w:rsid w:val="002B51C4"/>
    <w:rsid w:val="002B59EE"/>
    <w:rsid w:val="002B5CC4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481"/>
    <w:rsid w:val="002C185E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F65"/>
    <w:rsid w:val="002C61E0"/>
    <w:rsid w:val="002C640C"/>
    <w:rsid w:val="002C64EC"/>
    <w:rsid w:val="002C6D3C"/>
    <w:rsid w:val="002C6F0B"/>
    <w:rsid w:val="002C782F"/>
    <w:rsid w:val="002C7B03"/>
    <w:rsid w:val="002C7B0D"/>
    <w:rsid w:val="002C7EA4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B4E"/>
    <w:rsid w:val="002D3968"/>
    <w:rsid w:val="002D406A"/>
    <w:rsid w:val="002D425A"/>
    <w:rsid w:val="002D42DB"/>
    <w:rsid w:val="002D4314"/>
    <w:rsid w:val="002D4A54"/>
    <w:rsid w:val="002D4E37"/>
    <w:rsid w:val="002D4E9C"/>
    <w:rsid w:val="002D52E0"/>
    <w:rsid w:val="002D533E"/>
    <w:rsid w:val="002D5DEA"/>
    <w:rsid w:val="002D6127"/>
    <w:rsid w:val="002D61BE"/>
    <w:rsid w:val="002D61F0"/>
    <w:rsid w:val="002D6E49"/>
    <w:rsid w:val="002D6E9C"/>
    <w:rsid w:val="002D7235"/>
    <w:rsid w:val="002D75D3"/>
    <w:rsid w:val="002D76E8"/>
    <w:rsid w:val="002E079D"/>
    <w:rsid w:val="002E0DB5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174B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97B"/>
    <w:rsid w:val="00301DA6"/>
    <w:rsid w:val="00301E07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BDB"/>
    <w:rsid w:val="00304556"/>
    <w:rsid w:val="00304915"/>
    <w:rsid w:val="00304AC5"/>
    <w:rsid w:val="00304B84"/>
    <w:rsid w:val="00304C9E"/>
    <w:rsid w:val="003054E1"/>
    <w:rsid w:val="00305866"/>
    <w:rsid w:val="003065F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B18"/>
    <w:rsid w:val="00310CB2"/>
    <w:rsid w:val="00310CC6"/>
    <w:rsid w:val="00310F30"/>
    <w:rsid w:val="00311100"/>
    <w:rsid w:val="00311642"/>
    <w:rsid w:val="00311761"/>
    <w:rsid w:val="003118A7"/>
    <w:rsid w:val="00311941"/>
    <w:rsid w:val="00312709"/>
    <w:rsid w:val="003129AB"/>
    <w:rsid w:val="00313765"/>
    <w:rsid w:val="003137A0"/>
    <w:rsid w:val="003139F0"/>
    <w:rsid w:val="00313BC1"/>
    <w:rsid w:val="00313C4F"/>
    <w:rsid w:val="003141C2"/>
    <w:rsid w:val="003147C1"/>
    <w:rsid w:val="00314CBB"/>
    <w:rsid w:val="00315614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A65"/>
    <w:rsid w:val="00323FAD"/>
    <w:rsid w:val="00324089"/>
    <w:rsid w:val="00324701"/>
    <w:rsid w:val="0032489D"/>
    <w:rsid w:val="003249E6"/>
    <w:rsid w:val="003249F8"/>
    <w:rsid w:val="0032556B"/>
    <w:rsid w:val="0032651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BC6"/>
    <w:rsid w:val="00332123"/>
    <w:rsid w:val="003321C3"/>
    <w:rsid w:val="00332962"/>
    <w:rsid w:val="00332BF1"/>
    <w:rsid w:val="00332D21"/>
    <w:rsid w:val="00332FA5"/>
    <w:rsid w:val="00333955"/>
    <w:rsid w:val="00333E56"/>
    <w:rsid w:val="003348AF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5ED"/>
    <w:rsid w:val="00340CC6"/>
    <w:rsid w:val="00340E58"/>
    <w:rsid w:val="00341087"/>
    <w:rsid w:val="00341371"/>
    <w:rsid w:val="00341706"/>
    <w:rsid w:val="00341991"/>
    <w:rsid w:val="00341CFA"/>
    <w:rsid w:val="0034246D"/>
    <w:rsid w:val="00342528"/>
    <w:rsid w:val="00342CD9"/>
    <w:rsid w:val="0034305B"/>
    <w:rsid w:val="00343C24"/>
    <w:rsid w:val="00343FA6"/>
    <w:rsid w:val="003446D1"/>
    <w:rsid w:val="00344725"/>
    <w:rsid w:val="00344901"/>
    <w:rsid w:val="0034511B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816"/>
    <w:rsid w:val="00350EE7"/>
    <w:rsid w:val="00351186"/>
    <w:rsid w:val="00351439"/>
    <w:rsid w:val="0035180B"/>
    <w:rsid w:val="00351C98"/>
    <w:rsid w:val="0035216E"/>
    <w:rsid w:val="003521A1"/>
    <w:rsid w:val="00352759"/>
    <w:rsid w:val="00352828"/>
    <w:rsid w:val="00352952"/>
    <w:rsid w:val="00352DAE"/>
    <w:rsid w:val="003530A0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607"/>
    <w:rsid w:val="0036481B"/>
    <w:rsid w:val="00364935"/>
    <w:rsid w:val="00365023"/>
    <w:rsid w:val="00365644"/>
    <w:rsid w:val="0036590C"/>
    <w:rsid w:val="003659FE"/>
    <w:rsid w:val="003665C5"/>
    <w:rsid w:val="00366B3A"/>
    <w:rsid w:val="00366CCF"/>
    <w:rsid w:val="00370285"/>
    <w:rsid w:val="00370286"/>
    <w:rsid w:val="003704EE"/>
    <w:rsid w:val="00370880"/>
    <w:rsid w:val="00370A01"/>
    <w:rsid w:val="00370B5A"/>
    <w:rsid w:val="00370E1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C99"/>
    <w:rsid w:val="003926BE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CC0"/>
    <w:rsid w:val="003A70D9"/>
    <w:rsid w:val="003A71E1"/>
    <w:rsid w:val="003A724C"/>
    <w:rsid w:val="003A7424"/>
    <w:rsid w:val="003A76A9"/>
    <w:rsid w:val="003A7747"/>
    <w:rsid w:val="003B0299"/>
    <w:rsid w:val="003B0B4D"/>
    <w:rsid w:val="003B126C"/>
    <w:rsid w:val="003B20B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9A"/>
    <w:rsid w:val="003C03B0"/>
    <w:rsid w:val="003C04C2"/>
    <w:rsid w:val="003C07D7"/>
    <w:rsid w:val="003C0985"/>
    <w:rsid w:val="003C0D5D"/>
    <w:rsid w:val="003C10B8"/>
    <w:rsid w:val="003C2C9D"/>
    <w:rsid w:val="003C3908"/>
    <w:rsid w:val="003C3B73"/>
    <w:rsid w:val="003C3D6E"/>
    <w:rsid w:val="003C3F8B"/>
    <w:rsid w:val="003C4213"/>
    <w:rsid w:val="003C4250"/>
    <w:rsid w:val="003C44DB"/>
    <w:rsid w:val="003C4580"/>
    <w:rsid w:val="003C499A"/>
    <w:rsid w:val="003C4F25"/>
    <w:rsid w:val="003C5888"/>
    <w:rsid w:val="003C60F6"/>
    <w:rsid w:val="003C62BB"/>
    <w:rsid w:val="003C6375"/>
    <w:rsid w:val="003C64CD"/>
    <w:rsid w:val="003C6580"/>
    <w:rsid w:val="003C6609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B7"/>
    <w:rsid w:val="003D09DA"/>
    <w:rsid w:val="003D0AB1"/>
    <w:rsid w:val="003D0D75"/>
    <w:rsid w:val="003D0FE6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7DB"/>
    <w:rsid w:val="003F0905"/>
    <w:rsid w:val="003F0940"/>
    <w:rsid w:val="003F0D1A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CE7"/>
    <w:rsid w:val="00403F25"/>
    <w:rsid w:val="00404011"/>
    <w:rsid w:val="0040495B"/>
    <w:rsid w:val="00404D4D"/>
    <w:rsid w:val="00405898"/>
    <w:rsid w:val="00405A9F"/>
    <w:rsid w:val="00405D7C"/>
    <w:rsid w:val="00405D95"/>
    <w:rsid w:val="00405F90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1230"/>
    <w:rsid w:val="004113B8"/>
    <w:rsid w:val="004116C3"/>
    <w:rsid w:val="004118C9"/>
    <w:rsid w:val="00411AD1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B71"/>
    <w:rsid w:val="00417D10"/>
    <w:rsid w:val="004200EF"/>
    <w:rsid w:val="00420126"/>
    <w:rsid w:val="00420249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65"/>
    <w:rsid w:val="0043359F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7C0"/>
    <w:rsid w:val="00453871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0A1"/>
    <w:rsid w:val="00456114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FA"/>
    <w:rsid w:val="004637D9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EB3"/>
    <w:rsid w:val="004663D3"/>
    <w:rsid w:val="00466E99"/>
    <w:rsid w:val="00466FCE"/>
    <w:rsid w:val="004670AB"/>
    <w:rsid w:val="00467887"/>
    <w:rsid w:val="0047041E"/>
    <w:rsid w:val="00470628"/>
    <w:rsid w:val="00470750"/>
    <w:rsid w:val="00470893"/>
    <w:rsid w:val="00470CFE"/>
    <w:rsid w:val="0047166D"/>
    <w:rsid w:val="00471856"/>
    <w:rsid w:val="00471DB0"/>
    <w:rsid w:val="00471FAB"/>
    <w:rsid w:val="00472005"/>
    <w:rsid w:val="004720F3"/>
    <w:rsid w:val="0047253B"/>
    <w:rsid w:val="00472ACB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10EC"/>
    <w:rsid w:val="0048129B"/>
    <w:rsid w:val="00481607"/>
    <w:rsid w:val="00481611"/>
    <w:rsid w:val="004818C9"/>
    <w:rsid w:val="004818FF"/>
    <w:rsid w:val="00481AF0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146"/>
    <w:rsid w:val="0048489A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7100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6EE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256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2A8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3E6C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5EC"/>
    <w:rsid w:val="004B59ED"/>
    <w:rsid w:val="004B6037"/>
    <w:rsid w:val="004B6208"/>
    <w:rsid w:val="004B6301"/>
    <w:rsid w:val="004B6866"/>
    <w:rsid w:val="004B6FFB"/>
    <w:rsid w:val="004B725D"/>
    <w:rsid w:val="004B7311"/>
    <w:rsid w:val="004B759F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472"/>
    <w:rsid w:val="004C34E8"/>
    <w:rsid w:val="004C3AD0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BCD"/>
    <w:rsid w:val="004D0C48"/>
    <w:rsid w:val="004D0E42"/>
    <w:rsid w:val="004D0FA5"/>
    <w:rsid w:val="004D1059"/>
    <w:rsid w:val="004D1224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208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35"/>
    <w:rsid w:val="005169BD"/>
    <w:rsid w:val="00516B96"/>
    <w:rsid w:val="00516E9E"/>
    <w:rsid w:val="00516F31"/>
    <w:rsid w:val="005173A4"/>
    <w:rsid w:val="005179DC"/>
    <w:rsid w:val="0052001B"/>
    <w:rsid w:val="00520493"/>
    <w:rsid w:val="005207E1"/>
    <w:rsid w:val="00520AE3"/>
    <w:rsid w:val="00521294"/>
    <w:rsid w:val="0052147D"/>
    <w:rsid w:val="00521704"/>
    <w:rsid w:val="00521D24"/>
    <w:rsid w:val="00521D65"/>
    <w:rsid w:val="005221A4"/>
    <w:rsid w:val="0052301B"/>
    <w:rsid w:val="00523366"/>
    <w:rsid w:val="005235BC"/>
    <w:rsid w:val="0052381F"/>
    <w:rsid w:val="005238ED"/>
    <w:rsid w:val="00523B7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407"/>
    <w:rsid w:val="00525F71"/>
    <w:rsid w:val="00526270"/>
    <w:rsid w:val="00526874"/>
    <w:rsid w:val="005269C2"/>
    <w:rsid w:val="00526A5E"/>
    <w:rsid w:val="00526C8A"/>
    <w:rsid w:val="005272A8"/>
    <w:rsid w:val="00527489"/>
    <w:rsid w:val="0052761A"/>
    <w:rsid w:val="00527621"/>
    <w:rsid w:val="00527860"/>
    <w:rsid w:val="00527A58"/>
    <w:rsid w:val="0053012B"/>
    <w:rsid w:val="0053066C"/>
    <w:rsid w:val="00530925"/>
    <w:rsid w:val="00530AFD"/>
    <w:rsid w:val="00531562"/>
    <w:rsid w:val="0053166D"/>
    <w:rsid w:val="0053173A"/>
    <w:rsid w:val="0053182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917"/>
    <w:rsid w:val="00540C7A"/>
    <w:rsid w:val="00540F07"/>
    <w:rsid w:val="005417A0"/>
    <w:rsid w:val="0054183A"/>
    <w:rsid w:val="00541D0D"/>
    <w:rsid w:val="00541E2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D6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5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DF5"/>
    <w:rsid w:val="00581081"/>
    <w:rsid w:val="00581149"/>
    <w:rsid w:val="0058125B"/>
    <w:rsid w:val="00581462"/>
    <w:rsid w:val="005815D2"/>
    <w:rsid w:val="005818D4"/>
    <w:rsid w:val="005819D7"/>
    <w:rsid w:val="00581AB8"/>
    <w:rsid w:val="00581C6E"/>
    <w:rsid w:val="00581F40"/>
    <w:rsid w:val="005828DA"/>
    <w:rsid w:val="005829CC"/>
    <w:rsid w:val="00582E3D"/>
    <w:rsid w:val="00583140"/>
    <w:rsid w:val="00583147"/>
    <w:rsid w:val="005836D0"/>
    <w:rsid w:val="005837E9"/>
    <w:rsid w:val="00583DEF"/>
    <w:rsid w:val="00583E78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28D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6FC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125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20D"/>
    <w:rsid w:val="005A36DF"/>
    <w:rsid w:val="005A36E3"/>
    <w:rsid w:val="005A3A31"/>
    <w:rsid w:val="005A416C"/>
    <w:rsid w:val="005A4A53"/>
    <w:rsid w:val="005A588D"/>
    <w:rsid w:val="005A59CF"/>
    <w:rsid w:val="005A60F0"/>
    <w:rsid w:val="005A6223"/>
    <w:rsid w:val="005A6A3A"/>
    <w:rsid w:val="005A6C4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78E"/>
    <w:rsid w:val="005B2899"/>
    <w:rsid w:val="005B2DA2"/>
    <w:rsid w:val="005B2EB8"/>
    <w:rsid w:val="005B355C"/>
    <w:rsid w:val="005B3895"/>
    <w:rsid w:val="005B3C7C"/>
    <w:rsid w:val="005B4002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0E4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7B"/>
    <w:rsid w:val="005D0790"/>
    <w:rsid w:val="005D0D3E"/>
    <w:rsid w:val="005D143D"/>
    <w:rsid w:val="005D17BF"/>
    <w:rsid w:val="005D18B1"/>
    <w:rsid w:val="005D18E0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2E6"/>
    <w:rsid w:val="005D46E9"/>
    <w:rsid w:val="005D4703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06F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0FE"/>
    <w:rsid w:val="005E5563"/>
    <w:rsid w:val="005E59C5"/>
    <w:rsid w:val="005E5DFD"/>
    <w:rsid w:val="005E5E74"/>
    <w:rsid w:val="005E61A8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1D9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2B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E0E"/>
    <w:rsid w:val="006074B1"/>
    <w:rsid w:val="006074E5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8FA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B24"/>
    <w:rsid w:val="00625D8F"/>
    <w:rsid w:val="00625F31"/>
    <w:rsid w:val="0062657C"/>
    <w:rsid w:val="006265C9"/>
    <w:rsid w:val="00626785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1007"/>
    <w:rsid w:val="00631826"/>
    <w:rsid w:val="006326BC"/>
    <w:rsid w:val="00632763"/>
    <w:rsid w:val="00632927"/>
    <w:rsid w:val="006329D8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983"/>
    <w:rsid w:val="00636A76"/>
    <w:rsid w:val="00637068"/>
    <w:rsid w:val="0063720A"/>
    <w:rsid w:val="00637369"/>
    <w:rsid w:val="006373C7"/>
    <w:rsid w:val="00637406"/>
    <w:rsid w:val="00637A07"/>
    <w:rsid w:val="00637DDD"/>
    <w:rsid w:val="00637E00"/>
    <w:rsid w:val="006401C6"/>
    <w:rsid w:val="00640207"/>
    <w:rsid w:val="00640222"/>
    <w:rsid w:val="006409F3"/>
    <w:rsid w:val="00641061"/>
    <w:rsid w:val="006411DF"/>
    <w:rsid w:val="00641598"/>
    <w:rsid w:val="006419ED"/>
    <w:rsid w:val="00641A62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63A"/>
    <w:rsid w:val="00645ACC"/>
    <w:rsid w:val="00645C50"/>
    <w:rsid w:val="0064655B"/>
    <w:rsid w:val="006466B5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4F20"/>
    <w:rsid w:val="006651A0"/>
    <w:rsid w:val="00665229"/>
    <w:rsid w:val="00665316"/>
    <w:rsid w:val="006654E8"/>
    <w:rsid w:val="0066568F"/>
    <w:rsid w:val="006657FE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A3D"/>
    <w:rsid w:val="00675ECB"/>
    <w:rsid w:val="0067649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E1F"/>
    <w:rsid w:val="00696244"/>
    <w:rsid w:val="00696326"/>
    <w:rsid w:val="0069681E"/>
    <w:rsid w:val="0069696B"/>
    <w:rsid w:val="006969D6"/>
    <w:rsid w:val="00696B6A"/>
    <w:rsid w:val="00696DD1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B3F"/>
    <w:rsid w:val="006A6B5E"/>
    <w:rsid w:val="006A6B69"/>
    <w:rsid w:val="006A74C0"/>
    <w:rsid w:val="006A7574"/>
    <w:rsid w:val="006A78D9"/>
    <w:rsid w:val="006A7BDA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4D1"/>
    <w:rsid w:val="006B4931"/>
    <w:rsid w:val="006B5111"/>
    <w:rsid w:val="006B5E23"/>
    <w:rsid w:val="006B612B"/>
    <w:rsid w:val="006B6346"/>
    <w:rsid w:val="006B64E0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3B2"/>
    <w:rsid w:val="006C04CC"/>
    <w:rsid w:val="006C09DD"/>
    <w:rsid w:val="006C0B08"/>
    <w:rsid w:val="006C1142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6FF"/>
    <w:rsid w:val="006C375B"/>
    <w:rsid w:val="006C3A32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5C9"/>
    <w:rsid w:val="006C7CAC"/>
    <w:rsid w:val="006C7D7A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384"/>
    <w:rsid w:val="006D5457"/>
    <w:rsid w:val="006D59BF"/>
    <w:rsid w:val="006D5A62"/>
    <w:rsid w:val="006D5BC7"/>
    <w:rsid w:val="006D5EC2"/>
    <w:rsid w:val="006D5FEF"/>
    <w:rsid w:val="006D6275"/>
    <w:rsid w:val="006D667A"/>
    <w:rsid w:val="006D6AA6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B7E"/>
    <w:rsid w:val="006E3D3A"/>
    <w:rsid w:val="006E4646"/>
    <w:rsid w:val="006E4D3D"/>
    <w:rsid w:val="006E4D52"/>
    <w:rsid w:val="006E512D"/>
    <w:rsid w:val="006E5217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91E"/>
    <w:rsid w:val="006F299F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6"/>
    <w:rsid w:val="007036E5"/>
    <w:rsid w:val="00703D8A"/>
    <w:rsid w:val="00704123"/>
    <w:rsid w:val="00704641"/>
    <w:rsid w:val="007047A7"/>
    <w:rsid w:val="007050A6"/>
    <w:rsid w:val="0070546C"/>
    <w:rsid w:val="00705679"/>
    <w:rsid w:val="007056ED"/>
    <w:rsid w:val="00705D28"/>
    <w:rsid w:val="00706AC2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352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0A7C"/>
    <w:rsid w:val="007215A9"/>
    <w:rsid w:val="0072190B"/>
    <w:rsid w:val="00721C7B"/>
    <w:rsid w:val="00721CB7"/>
    <w:rsid w:val="00721DB3"/>
    <w:rsid w:val="00721E1D"/>
    <w:rsid w:val="00721F5F"/>
    <w:rsid w:val="00722260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F12"/>
    <w:rsid w:val="0073128B"/>
    <w:rsid w:val="0073150C"/>
    <w:rsid w:val="0073171A"/>
    <w:rsid w:val="00731D75"/>
    <w:rsid w:val="00731EC7"/>
    <w:rsid w:val="00732587"/>
    <w:rsid w:val="007325D3"/>
    <w:rsid w:val="00732601"/>
    <w:rsid w:val="00732885"/>
    <w:rsid w:val="007331B9"/>
    <w:rsid w:val="007333C6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8E4"/>
    <w:rsid w:val="00736D7B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F9"/>
    <w:rsid w:val="0074108B"/>
    <w:rsid w:val="007412B9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CB3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8B5"/>
    <w:rsid w:val="00747BD8"/>
    <w:rsid w:val="00747F05"/>
    <w:rsid w:val="0075038A"/>
    <w:rsid w:val="007503B7"/>
    <w:rsid w:val="007505B3"/>
    <w:rsid w:val="0075076E"/>
    <w:rsid w:val="007509F9"/>
    <w:rsid w:val="007513B4"/>
    <w:rsid w:val="0075178A"/>
    <w:rsid w:val="00751F76"/>
    <w:rsid w:val="00752063"/>
    <w:rsid w:val="00752497"/>
    <w:rsid w:val="007524E2"/>
    <w:rsid w:val="00752FE7"/>
    <w:rsid w:val="0075305D"/>
    <w:rsid w:val="00753D66"/>
    <w:rsid w:val="00753F01"/>
    <w:rsid w:val="0075412E"/>
    <w:rsid w:val="0075447C"/>
    <w:rsid w:val="00754747"/>
    <w:rsid w:val="00754D64"/>
    <w:rsid w:val="00754F0B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55"/>
    <w:rsid w:val="00763344"/>
    <w:rsid w:val="00763432"/>
    <w:rsid w:val="00763448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67B09"/>
    <w:rsid w:val="007700C8"/>
    <w:rsid w:val="007700FD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75"/>
    <w:rsid w:val="007875E7"/>
    <w:rsid w:val="00787736"/>
    <w:rsid w:val="00787A55"/>
    <w:rsid w:val="00787FF1"/>
    <w:rsid w:val="00790542"/>
    <w:rsid w:val="00791103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66B"/>
    <w:rsid w:val="007946D0"/>
    <w:rsid w:val="007947FB"/>
    <w:rsid w:val="00794DFE"/>
    <w:rsid w:val="007954AC"/>
    <w:rsid w:val="00795804"/>
    <w:rsid w:val="00795809"/>
    <w:rsid w:val="00795862"/>
    <w:rsid w:val="00795902"/>
    <w:rsid w:val="00795BA6"/>
    <w:rsid w:val="0079601B"/>
    <w:rsid w:val="007962E1"/>
    <w:rsid w:val="00796B15"/>
    <w:rsid w:val="00796DD1"/>
    <w:rsid w:val="0079719B"/>
    <w:rsid w:val="007973B3"/>
    <w:rsid w:val="00797614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4338"/>
    <w:rsid w:val="007A4AF1"/>
    <w:rsid w:val="007A5288"/>
    <w:rsid w:val="007A5A4B"/>
    <w:rsid w:val="007A5C80"/>
    <w:rsid w:val="007A5ED7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2C43"/>
    <w:rsid w:val="007B3476"/>
    <w:rsid w:val="007B448A"/>
    <w:rsid w:val="007B44DC"/>
    <w:rsid w:val="007B4543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E5"/>
    <w:rsid w:val="007C3F14"/>
    <w:rsid w:val="007C450E"/>
    <w:rsid w:val="007C508D"/>
    <w:rsid w:val="007C515A"/>
    <w:rsid w:val="007C516A"/>
    <w:rsid w:val="007C5211"/>
    <w:rsid w:val="007C52ED"/>
    <w:rsid w:val="007C52F0"/>
    <w:rsid w:val="007C54A7"/>
    <w:rsid w:val="007C56CE"/>
    <w:rsid w:val="007C5CE6"/>
    <w:rsid w:val="007C5D05"/>
    <w:rsid w:val="007C5DB6"/>
    <w:rsid w:val="007C60F8"/>
    <w:rsid w:val="007C64BC"/>
    <w:rsid w:val="007C6939"/>
    <w:rsid w:val="007C6941"/>
    <w:rsid w:val="007C6D8A"/>
    <w:rsid w:val="007C6E75"/>
    <w:rsid w:val="007C6FFC"/>
    <w:rsid w:val="007C7578"/>
    <w:rsid w:val="007C779D"/>
    <w:rsid w:val="007C787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9A"/>
    <w:rsid w:val="007F2477"/>
    <w:rsid w:val="007F2A0C"/>
    <w:rsid w:val="007F2DBB"/>
    <w:rsid w:val="007F2ED4"/>
    <w:rsid w:val="007F34E1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E1A"/>
    <w:rsid w:val="00800104"/>
    <w:rsid w:val="00800184"/>
    <w:rsid w:val="0080019F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BBE"/>
    <w:rsid w:val="00802FDA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31D6"/>
    <w:rsid w:val="00823335"/>
    <w:rsid w:val="008235E4"/>
    <w:rsid w:val="008236CC"/>
    <w:rsid w:val="008237B2"/>
    <w:rsid w:val="00823B2A"/>
    <w:rsid w:val="00823F61"/>
    <w:rsid w:val="0082449E"/>
    <w:rsid w:val="0082475B"/>
    <w:rsid w:val="008247A4"/>
    <w:rsid w:val="00824859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CAD"/>
    <w:rsid w:val="0083179C"/>
    <w:rsid w:val="00832142"/>
    <w:rsid w:val="00832757"/>
    <w:rsid w:val="00832C18"/>
    <w:rsid w:val="00832CAF"/>
    <w:rsid w:val="0083311A"/>
    <w:rsid w:val="0083372E"/>
    <w:rsid w:val="0083417A"/>
    <w:rsid w:val="00834512"/>
    <w:rsid w:val="008349E7"/>
    <w:rsid w:val="00834FBF"/>
    <w:rsid w:val="0083502E"/>
    <w:rsid w:val="008350E9"/>
    <w:rsid w:val="00835AE4"/>
    <w:rsid w:val="00835B82"/>
    <w:rsid w:val="00835E69"/>
    <w:rsid w:val="00835F1B"/>
    <w:rsid w:val="00836133"/>
    <w:rsid w:val="008362A3"/>
    <w:rsid w:val="0083657B"/>
    <w:rsid w:val="00836B5B"/>
    <w:rsid w:val="0083768C"/>
    <w:rsid w:val="00837BAE"/>
    <w:rsid w:val="00837E87"/>
    <w:rsid w:val="00840041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C6A"/>
    <w:rsid w:val="00842DB7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DED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1DA8"/>
    <w:rsid w:val="00852338"/>
    <w:rsid w:val="0085249E"/>
    <w:rsid w:val="00852AA6"/>
    <w:rsid w:val="00853C45"/>
    <w:rsid w:val="00854090"/>
    <w:rsid w:val="008540C8"/>
    <w:rsid w:val="0085412F"/>
    <w:rsid w:val="00854983"/>
    <w:rsid w:val="00854A91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2FBE"/>
    <w:rsid w:val="00863096"/>
    <w:rsid w:val="00863479"/>
    <w:rsid w:val="0086367F"/>
    <w:rsid w:val="00863AA0"/>
    <w:rsid w:val="00863F53"/>
    <w:rsid w:val="0086499F"/>
    <w:rsid w:val="00864A9F"/>
    <w:rsid w:val="00864C02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80E"/>
    <w:rsid w:val="008678F0"/>
    <w:rsid w:val="00870018"/>
    <w:rsid w:val="00870793"/>
    <w:rsid w:val="00870869"/>
    <w:rsid w:val="00870916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195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12FF"/>
    <w:rsid w:val="008A1A82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581"/>
    <w:rsid w:val="008C0742"/>
    <w:rsid w:val="008C112E"/>
    <w:rsid w:val="008C1161"/>
    <w:rsid w:val="008C1A85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310"/>
    <w:rsid w:val="008C3466"/>
    <w:rsid w:val="008C3B7E"/>
    <w:rsid w:val="008C40F2"/>
    <w:rsid w:val="008C44E1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B7F"/>
    <w:rsid w:val="008C6C7A"/>
    <w:rsid w:val="008C6D55"/>
    <w:rsid w:val="008C6D71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6D6"/>
    <w:rsid w:val="008D1E23"/>
    <w:rsid w:val="008D2209"/>
    <w:rsid w:val="008D2461"/>
    <w:rsid w:val="008D2523"/>
    <w:rsid w:val="008D25C5"/>
    <w:rsid w:val="008D3208"/>
    <w:rsid w:val="008D38D8"/>
    <w:rsid w:val="008D399A"/>
    <w:rsid w:val="008D4318"/>
    <w:rsid w:val="008D453F"/>
    <w:rsid w:val="008D47A9"/>
    <w:rsid w:val="008D49A7"/>
    <w:rsid w:val="008D4B80"/>
    <w:rsid w:val="008D508F"/>
    <w:rsid w:val="008D538D"/>
    <w:rsid w:val="008D553A"/>
    <w:rsid w:val="008D5658"/>
    <w:rsid w:val="008D5879"/>
    <w:rsid w:val="008D592F"/>
    <w:rsid w:val="008D5F3C"/>
    <w:rsid w:val="008D5FCD"/>
    <w:rsid w:val="008D6255"/>
    <w:rsid w:val="008D65B3"/>
    <w:rsid w:val="008D666F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2B"/>
    <w:rsid w:val="009022BC"/>
    <w:rsid w:val="0090255A"/>
    <w:rsid w:val="00902686"/>
    <w:rsid w:val="009026C6"/>
    <w:rsid w:val="00902734"/>
    <w:rsid w:val="00903281"/>
    <w:rsid w:val="009036BA"/>
    <w:rsid w:val="00903F0F"/>
    <w:rsid w:val="00903F59"/>
    <w:rsid w:val="0090421A"/>
    <w:rsid w:val="0090422E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A06"/>
    <w:rsid w:val="00905CB3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E1A"/>
    <w:rsid w:val="0091225D"/>
    <w:rsid w:val="009123B9"/>
    <w:rsid w:val="0091250D"/>
    <w:rsid w:val="00912A63"/>
    <w:rsid w:val="00912A96"/>
    <w:rsid w:val="00912F6D"/>
    <w:rsid w:val="00913524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CB4"/>
    <w:rsid w:val="0091610F"/>
    <w:rsid w:val="009161BA"/>
    <w:rsid w:val="009167E0"/>
    <w:rsid w:val="00916AB2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CF6"/>
    <w:rsid w:val="00925DD1"/>
    <w:rsid w:val="00926035"/>
    <w:rsid w:val="009260EC"/>
    <w:rsid w:val="00926264"/>
    <w:rsid w:val="00926595"/>
    <w:rsid w:val="0092698B"/>
    <w:rsid w:val="009269EB"/>
    <w:rsid w:val="00927522"/>
    <w:rsid w:val="0092784B"/>
    <w:rsid w:val="009279AF"/>
    <w:rsid w:val="00927E6A"/>
    <w:rsid w:val="0093011E"/>
    <w:rsid w:val="009301E4"/>
    <w:rsid w:val="00930305"/>
    <w:rsid w:val="0093063D"/>
    <w:rsid w:val="00930A2E"/>
    <w:rsid w:val="00930BA9"/>
    <w:rsid w:val="0093135E"/>
    <w:rsid w:val="009313F8"/>
    <w:rsid w:val="00931DF8"/>
    <w:rsid w:val="00932109"/>
    <w:rsid w:val="009322AC"/>
    <w:rsid w:val="009324B1"/>
    <w:rsid w:val="009325E0"/>
    <w:rsid w:val="009326B1"/>
    <w:rsid w:val="009327B5"/>
    <w:rsid w:val="00932A20"/>
    <w:rsid w:val="00933276"/>
    <w:rsid w:val="00933D61"/>
    <w:rsid w:val="00933DE4"/>
    <w:rsid w:val="00934044"/>
    <w:rsid w:val="009345CD"/>
    <w:rsid w:val="00934760"/>
    <w:rsid w:val="009349F4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62D8"/>
    <w:rsid w:val="00946388"/>
    <w:rsid w:val="0094649E"/>
    <w:rsid w:val="0094663A"/>
    <w:rsid w:val="00946AA5"/>
    <w:rsid w:val="00946B48"/>
    <w:rsid w:val="00946BF9"/>
    <w:rsid w:val="00946C4B"/>
    <w:rsid w:val="00946CDD"/>
    <w:rsid w:val="009472A7"/>
    <w:rsid w:val="009478ED"/>
    <w:rsid w:val="009479E5"/>
    <w:rsid w:val="00947C76"/>
    <w:rsid w:val="0095039C"/>
    <w:rsid w:val="009503A1"/>
    <w:rsid w:val="00950781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2E5D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9EA"/>
    <w:rsid w:val="0096691D"/>
    <w:rsid w:val="00966EC4"/>
    <w:rsid w:val="0096722C"/>
    <w:rsid w:val="0096766C"/>
    <w:rsid w:val="00967851"/>
    <w:rsid w:val="00967D2D"/>
    <w:rsid w:val="009702F0"/>
    <w:rsid w:val="0097089C"/>
    <w:rsid w:val="00970F7A"/>
    <w:rsid w:val="00970FE3"/>
    <w:rsid w:val="00971071"/>
    <w:rsid w:val="0097146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33E"/>
    <w:rsid w:val="00981672"/>
    <w:rsid w:val="009816C1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3F3D"/>
    <w:rsid w:val="00984206"/>
    <w:rsid w:val="00984968"/>
    <w:rsid w:val="00984C8E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CF9"/>
    <w:rsid w:val="00987E33"/>
    <w:rsid w:val="00987FE2"/>
    <w:rsid w:val="00990001"/>
    <w:rsid w:val="0099005F"/>
    <w:rsid w:val="009908F7"/>
    <w:rsid w:val="00990E72"/>
    <w:rsid w:val="00990E93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731A"/>
    <w:rsid w:val="00997349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1F78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A46"/>
    <w:rsid w:val="009B0B3A"/>
    <w:rsid w:val="009B0C83"/>
    <w:rsid w:val="009B0EC8"/>
    <w:rsid w:val="009B1823"/>
    <w:rsid w:val="009B1A14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C1C"/>
    <w:rsid w:val="009B4C24"/>
    <w:rsid w:val="009B5303"/>
    <w:rsid w:val="009B5821"/>
    <w:rsid w:val="009B584A"/>
    <w:rsid w:val="009B6685"/>
    <w:rsid w:val="009B67BC"/>
    <w:rsid w:val="009B70E9"/>
    <w:rsid w:val="009B72C2"/>
    <w:rsid w:val="009B7564"/>
    <w:rsid w:val="009B7BB7"/>
    <w:rsid w:val="009B7EF1"/>
    <w:rsid w:val="009B7FFA"/>
    <w:rsid w:val="009C00EF"/>
    <w:rsid w:val="009C0BC1"/>
    <w:rsid w:val="009C0DBE"/>
    <w:rsid w:val="009C1445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47"/>
    <w:rsid w:val="009C6768"/>
    <w:rsid w:val="009C6894"/>
    <w:rsid w:val="009C6B3B"/>
    <w:rsid w:val="009C6B7B"/>
    <w:rsid w:val="009C6E93"/>
    <w:rsid w:val="009C73C4"/>
    <w:rsid w:val="009C7448"/>
    <w:rsid w:val="009C7CE4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9E"/>
    <w:rsid w:val="009D2CDE"/>
    <w:rsid w:val="009D3295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BBF"/>
    <w:rsid w:val="009D5EE8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0A63"/>
    <w:rsid w:val="009E0D63"/>
    <w:rsid w:val="009E1137"/>
    <w:rsid w:val="009E176B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761"/>
    <w:rsid w:val="009E3790"/>
    <w:rsid w:val="009E3C31"/>
    <w:rsid w:val="009E43E0"/>
    <w:rsid w:val="009E457F"/>
    <w:rsid w:val="009E47F2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1D19"/>
    <w:rsid w:val="009F2A94"/>
    <w:rsid w:val="009F2AAF"/>
    <w:rsid w:val="009F2B6E"/>
    <w:rsid w:val="009F2E7E"/>
    <w:rsid w:val="009F35A3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6ABD"/>
    <w:rsid w:val="009F6DEA"/>
    <w:rsid w:val="009F7169"/>
    <w:rsid w:val="009F726F"/>
    <w:rsid w:val="009F7883"/>
    <w:rsid w:val="009F79BE"/>
    <w:rsid w:val="00A0018E"/>
    <w:rsid w:val="00A00944"/>
    <w:rsid w:val="00A00B60"/>
    <w:rsid w:val="00A00CBF"/>
    <w:rsid w:val="00A01006"/>
    <w:rsid w:val="00A023BF"/>
    <w:rsid w:val="00A02B26"/>
    <w:rsid w:val="00A02BEC"/>
    <w:rsid w:val="00A02C96"/>
    <w:rsid w:val="00A02D52"/>
    <w:rsid w:val="00A02FBC"/>
    <w:rsid w:val="00A03012"/>
    <w:rsid w:val="00A0325E"/>
    <w:rsid w:val="00A03A1D"/>
    <w:rsid w:val="00A03FDA"/>
    <w:rsid w:val="00A040D7"/>
    <w:rsid w:val="00A043B9"/>
    <w:rsid w:val="00A04541"/>
    <w:rsid w:val="00A047DB"/>
    <w:rsid w:val="00A04A92"/>
    <w:rsid w:val="00A04DB3"/>
    <w:rsid w:val="00A04E65"/>
    <w:rsid w:val="00A05120"/>
    <w:rsid w:val="00A0559E"/>
    <w:rsid w:val="00A05A1F"/>
    <w:rsid w:val="00A05AA6"/>
    <w:rsid w:val="00A05BD0"/>
    <w:rsid w:val="00A05DFF"/>
    <w:rsid w:val="00A062E4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31"/>
    <w:rsid w:val="00A13715"/>
    <w:rsid w:val="00A13B10"/>
    <w:rsid w:val="00A13CF1"/>
    <w:rsid w:val="00A145D0"/>
    <w:rsid w:val="00A1508D"/>
    <w:rsid w:val="00A15443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CD"/>
    <w:rsid w:val="00A22664"/>
    <w:rsid w:val="00A22A75"/>
    <w:rsid w:val="00A22D3B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93A"/>
    <w:rsid w:val="00A33C3B"/>
    <w:rsid w:val="00A33FAF"/>
    <w:rsid w:val="00A34685"/>
    <w:rsid w:val="00A3489E"/>
    <w:rsid w:val="00A34DA0"/>
    <w:rsid w:val="00A3582E"/>
    <w:rsid w:val="00A35A0B"/>
    <w:rsid w:val="00A35BD0"/>
    <w:rsid w:val="00A362CB"/>
    <w:rsid w:val="00A368E3"/>
    <w:rsid w:val="00A36F5C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A3B"/>
    <w:rsid w:val="00A57BD6"/>
    <w:rsid w:val="00A57EC0"/>
    <w:rsid w:val="00A57F96"/>
    <w:rsid w:val="00A6065A"/>
    <w:rsid w:val="00A6066A"/>
    <w:rsid w:val="00A606AC"/>
    <w:rsid w:val="00A607ED"/>
    <w:rsid w:val="00A609BC"/>
    <w:rsid w:val="00A60B4F"/>
    <w:rsid w:val="00A60B6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B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8F6"/>
    <w:rsid w:val="00A90A00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0FC8"/>
    <w:rsid w:val="00AA1264"/>
    <w:rsid w:val="00AA158B"/>
    <w:rsid w:val="00AA1740"/>
    <w:rsid w:val="00AA1D12"/>
    <w:rsid w:val="00AA1EEC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016"/>
    <w:rsid w:val="00AB3299"/>
    <w:rsid w:val="00AB3418"/>
    <w:rsid w:val="00AB3491"/>
    <w:rsid w:val="00AB3536"/>
    <w:rsid w:val="00AB3577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513E"/>
    <w:rsid w:val="00AB51DA"/>
    <w:rsid w:val="00AB53BA"/>
    <w:rsid w:val="00AB57AD"/>
    <w:rsid w:val="00AB583A"/>
    <w:rsid w:val="00AB5CDD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DE9"/>
    <w:rsid w:val="00AD0D23"/>
    <w:rsid w:val="00AD12BD"/>
    <w:rsid w:val="00AD163D"/>
    <w:rsid w:val="00AD1860"/>
    <w:rsid w:val="00AD1B21"/>
    <w:rsid w:val="00AD1DFE"/>
    <w:rsid w:val="00AD1F06"/>
    <w:rsid w:val="00AD21BC"/>
    <w:rsid w:val="00AD2224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A93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B2D"/>
    <w:rsid w:val="00AE0D23"/>
    <w:rsid w:val="00AE0E9E"/>
    <w:rsid w:val="00AE14B7"/>
    <w:rsid w:val="00AE19D1"/>
    <w:rsid w:val="00AE2205"/>
    <w:rsid w:val="00AE232B"/>
    <w:rsid w:val="00AE249E"/>
    <w:rsid w:val="00AE25A3"/>
    <w:rsid w:val="00AE26F5"/>
    <w:rsid w:val="00AE2968"/>
    <w:rsid w:val="00AE3004"/>
    <w:rsid w:val="00AE34EC"/>
    <w:rsid w:val="00AE3627"/>
    <w:rsid w:val="00AE3839"/>
    <w:rsid w:val="00AE3AF4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434"/>
    <w:rsid w:val="00AF15C3"/>
    <w:rsid w:val="00AF19CD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B6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CC2"/>
    <w:rsid w:val="00B01F0D"/>
    <w:rsid w:val="00B02014"/>
    <w:rsid w:val="00B0226D"/>
    <w:rsid w:val="00B023FC"/>
    <w:rsid w:val="00B025A9"/>
    <w:rsid w:val="00B02A4C"/>
    <w:rsid w:val="00B02AD0"/>
    <w:rsid w:val="00B03101"/>
    <w:rsid w:val="00B03352"/>
    <w:rsid w:val="00B039CE"/>
    <w:rsid w:val="00B03BB8"/>
    <w:rsid w:val="00B03BD3"/>
    <w:rsid w:val="00B03D26"/>
    <w:rsid w:val="00B04451"/>
    <w:rsid w:val="00B04AD7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DF6"/>
    <w:rsid w:val="00B11E29"/>
    <w:rsid w:val="00B12603"/>
    <w:rsid w:val="00B12A8C"/>
    <w:rsid w:val="00B13003"/>
    <w:rsid w:val="00B134F4"/>
    <w:rsid w:val="00B137BE"/>
    <w:rsid w:val="00B13829"/>
    <w:rsid w:val="00B138B4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097"/>
    <w:rsid w:val="00B2613A"/>
    <w:rsid w:val="00B263BE"/>
    <w:rsid w:val="00B269CE"/>
    <w:rsid w:val="00B272F1"/>
    <w:rsid w:val="00B2757B"/>
    <w:rsid w:val="00B27D54"/>
    <w:rsid w:val="00B3167B"/>
    <w:rsid w:val="00B317EB"/>
    <w:rsid w:val="00B31E5F"/>
    <w:rsid w:val="00B322A7"/>
    <w:rsid w:val="00B32607"/>
    <w:rsid w:val="00B326BE"/>
    <w:rsid w:val="00B32823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640B"/>
    <w:rsid w:val="00B3706C"/>
    <w:rsid w:val="00B37188"/>
    <w:rsid w:val="00B37CB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1C8"/>
    <w:rsid w:val="00B453AD"/>
    <w:rsid w:val="00B45A61"/>
    <w:rsid w:val="00B45AC0"/>
    <w:rsid w:val="00B45CE2"/>
    <w:rsid w:val="00B464E4"/>
    <w:rsid w:val="00B46501"/>
    <w:rsid w:val="00B46D6D"/>
    <w:rsid w:val="00B474BB"/>
    <w:rsid w:val="00B4752D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AF0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3CF"/>
    <w:rsid w:val="00B5553E"/>
    <w:rsid w:val="00B555B8"/>
    <w:rsid w:val="00B55ACA"/>
    <w:rsid w:val="00B55B89"/>
    <w:rsid w:val="00B561BD"/>
    <w:rsid w:val="00B566E0"/>
    <w:rsid w:val="00B5685D"/>
    <w:rsid w:val="00B56B1E"/>
    <w:rsid w:val="00B56BD7"/>
    <w:rsid w:val="00B56E91"/>
    <w:rsid w:val="00B56F22"/>
    <w:rsid w:val="00B570EC"/>
    <w:rsid w:val="00B574BA"/>
    <w:rsid w:val="00B57861"/>
    <w:rsid w:val="00B57DEC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64EC"/>
    <w:rsid w:val="00B66801"/>
    <w:rsid w:val="00B668B4"/>
    <w:rsid w:val="00B66FFC"/>
    <w:rsid w:val="00B676B6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0F2F"/>
    <w:rsid w:val="00B71A5D"/>
    <w:rsid w:val="00B71A6E"/>
    <w:rsid w:val="00B71E27"/>
    <w:rsid w:val="00B7273B"/>
    <w:rsid w:val="00B727B8"/>
    <w:rsid w:val="00B730B7"/>
    <w:rsid w:val="00B73453"/>
    <w:rsid w:val="00B7348E"/>
    <w:rsid w:val="00B737C7"/>
    <w:rsid w:val="00B73B89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7EE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2ED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CF0"/>
    <w:rsid w:val="00B96DA2"/>
    <w:rsid w:val="00B97059"/>
    <w:rsid w:val="00B977E6"/>
    <w:rsid w:val="00BA047F"/>
    <w:rsid w:val="00BA067F"/>
    <w:rsid w:val="00BA098E"/>
    <w:rsid w:val="00BA0B42"/>
    <w:rsid w:val="00BA0C85"/>
    <w:rsid w:val="00BA0DD4"/>
    <w:rsid w:val="00BA13E0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50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6A9"/>
    <w:rsid w:val="00BB4A42"/>
    <w:rsid w:val="00BB4FEF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71EC"/>
    <w:rsid w:val="00BB724B"/>
    <w:rsid w:val="00BB740F"/>
    <w:rsid w:val="00BB7530"/>
    <w:rsid w:val="00BB77BF"/>
    <w:rsid w:val="00BB7DB1"/>
    <w:rsid w:val="00BC0AE6"/>
    <w:rsid w:val="00BC1605"/>
    <w:rsid w:val="00BC16BF"/>
    <w:rsid w:val="00BC1B4B"/>
    <w:rsid w:val="00BC201A"/>
    <w:rsid w:val="00BC285D"/>
    <w:rsid w:val="00BC2BC7"/>
    <w:rsid w:val="00BC2DB4"/>
    <w:rsid w:val="00BC2F45"/>
    <w:rsid w:val="00BC344E"/>
    <w:rsid w:val="00BC38B8"/>
    <w:rsid w:val="00BC3CF8"/>
    <w:rsid w:val="00BC4B8A"/>
    <w:rsid w:val="00BC4B9C"/>
    <w:rsid w:val="00BC4E58"/>
    <w:rsid w:val="00BC5181"/>
    <w:rsid w:val="00BC52BA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E7E"/>
    <w:rsid w:val="00BD2F55"/>
    <w:rsid w:val="00BD3837"/>
    <w:rsid w:val="00BD385B"/>
    <w:rsid w:val="00BD386B"/>
    <w:rsid w:val="00BD3C69"/>
    <w:rsid w:val="00BD3D7A"/>
    <w:rsid w:val="00BD4355"/>
    <w:rsid w:val="00BD4A64"/>
    <w:rsid w:val="00BD4C3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E99"/>
    <w:rsid w:val="00BE331D"/>
    <w:rsid w:val="00BE373A"/>
    <w:rsid w:val="00BE3AFA"/>
    <w:rsid w:val="00BE3F52"/>
    <w:rsid w:val="00BE403F"/>
    <w:rsid w:val="00BE45C1"/>
    <w:rsid w:val="00BE4A06"/>
    <w:rsid w:val="00BE51C7"/>
    <w:rsid w:val="00BE53BF"/>
    <w:rsid w:val="00BE5515"/>
    <w:rsid w:val="00BE5613"/>
    <w:rsid w:val="00BE5626"/>
    <w:rsid w:val="00BE5813"/>
    <w:rsid w:val="00BE5A12"/>
    <w:rsid w:val="00BE5C7E"/>
    <w:rsid w:val="00BE5CD9"/>
    <w:rsid w:val="00BE620C"/>
    <w:rsid w:val="00BE65B3"/>
    <w:rsid w:val="00BE68B9"/>
    <w:rsid w:val="00BE7265"/>
    <w:rsid w:val="00BE757D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4BB"/>
    <w:rsid w:val="00BF46F1"/>
    <w:rsid w:val="00BF4923"/>
    <w:rsid w:val="00BF4987"/>
    <w:rsid w:val="00BF4B69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7CA"/>
    <w:rsid w:val="00C00F1A"/>
    <w:rsid w:val="00C010F5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76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282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F2A"/>
    <w:rsid w:val="00C20F7B"/>
    <w:rsid w:val="00C217D8"/>
    <w:rsid w:val="00C226CE"/>
    <w:rsid w:val="00C22CA7"/>
    <w:rsid w:val="00C22F9A"/>
    <w:rsid w:val="00C232DD"/>
    <w:rsid w:val="00C23452"/>
    <w:rsid w:val="00C23788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2AD"/>
    <w:rsid w:val="00C314DF"/>
    <w:rsid w:val="00C315D4"/>
    <w:rsid w:val="00C3175A"/>
    <w:rsid w:val="00C319A2"/>
    <w:rsid w:val="00C319A3"/>
    <w:rsid w:val="00C31B49"/>
    <w:rsid w:val="00C3208A"/>
    <w:rsid w:val="00C321D9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5D91"/>
    <w:rsid w:val="00C36050"/>
    <w:rsid w:val="00C361B0"/>
    <w:rsid w:val="00C361CF"/>
    <w:rsid w:val="00C367B9"/>
    <w:rsid w:val="00C36DAD"/>
    <w:rsid w:val="00C37050"/>
    <w:rsid w:val="00C376E1"/>
    <w:rsid w:val="00C37CA6"/>
    <w:rsid w:val="00C37CDF"/>
    <w:rsid w:val="00C37E56"/>
    <w:rsid w:val="00C37F8D"/>
    <w:rsid w:val="00C40162"/>
    <w:rsid w:val="00C4018E"/>
    <w:rsid w:val="00C404D5"/>
    <w:rsid w:val="00C40B7D"/>
    <w:rsid w:val="00C40CD4"/>
    <w:rsid w:val="00C41057"/>
    <w:rsid w:val="00C411E2"/>
    <w:rsid w:val="00C41356"/>
    <w:rsid w:val="00C41E0C"/>
    <w:rsid w:val="00C41E8D"/>
    <w:rsid w:val="00C42013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5FA"/>
    <w:rsid w:val="00C4587D"/>
    <w:rsid w:val="00C4598C"/>
    <w:rsid w:val="00C45C66"/>
    <w:rsid w:val="00C470AA"/>
    <w:rsid w:val="00C47AE8"/>
    <w:rsid w:val="00C47B93"/>
    <w:rsid w:val="00C47B9B"/>
    <w:rsid w:val="00C47BDE"/>
    <w:rsid w:val="00C47CAC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429"/>
    <w:rsid w:val="00C556C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A9"/>
    <w:rsid w:val="00C61EE5"/>
    <w:rsid w:val="00C62003"/>
    <w:rsid w:val="00C62027"/>
    <w:rsid w:val="00C62700"/>
    <w:rsid w:val="00C62997"/>
    <w:rsid w:val="00C62A3E"/>
    <w:rsid w:val="00C63152"/>
    <w:rsid w:val="00C633AB"/>
    <w:rsid w:val="00C6343A"/>
    <w:rsid w:val="00C636B0"/>
    <w:rsid w:val="00C6407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2F9"/>
    <w:rsid w:val="00C71327"/>
    <w:rsid w:val="00C71468"/>
    <w:rsid w:val="00C716BA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4EF5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98E"/>
    <w:rsid w:val="00C819C2"/>
    <w:rsid w:val="00C81B30"/>
    <w:rsid w:val="00C8220B"/>
    <w:rsid w:val="00C82387"/>
    <w:rsid w:val="00C823D0"/>
    <w:rsid w:val="00C828F7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6CB"/>
    <w:rsid w:val="00C85B97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07"/>
    <w:rsid w:val="00C9129A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623"/>
    <w:rsid w:val="00CA5DA3"/>
    <w:rsid w:val="00CA6156"/>
    <w:rsid w:val="00CA6164"/>
    <w:rsid w:val="00CA6BDF"/>
    <w:rsid w:val="00CA7239"/>
    <w:rsid w:val="00CA7E66"/>
    <w:rsid w:val="00CB00AB"/>
    <w:rsid w:val="00CB010F"/>
    <w:rsid w:val="00CB01BC"/>
    <w:rsid w:val="00CB03CF"/>
    <w:rsid w:val="00CB047F"/>
    <w:rsid w:val="00CB04F4"/>
    <w:rsid w:val="00CB11BD"/>
    <w:rsid w:val="00CB1368"/>
    <w:rsid w:val="00CB167F"/>
    <w:rsid w:val="00CB1720"/>
    <w:rsid w:val="00CB1C10"/>
    <w:rsid w:val="00CB1F2A"/>
    <w:rsid w:val="00CB2674"/>
    <w:rsid w:val="00CB299C"/>
    <w:rsid w:val="00CB2BBA"/>
    <w:rsid w:val="00CB35ED"/>
    <w:rsid w:val="00CB39EB"/>
    <w:rsid w:val="00CB3B81"/>
    <w:rsid w:val="00CB41E7"/>
    <w:rsid w:val="00CB46FD"/>
    <w:rsid w:val="00CB480A"/>
    <w:rsid w:val="00CB49C7"/>
    <w:rsid w:val="00CB4FA5"/>
    <w:rsid w:val="00CB5008"/>
    <w:rsid w:val="00CB58DD"/>
    <w:rsid w:val="00CB5DC5"/>
    <w:rsid w:val="00CB6343"/>
    <w:rsid w:val="00CB6517"/>
    <w:rsid w:val="00CB668B"/>
    <w:rsid w:val="00CB66BF"/>
    <w:rsid w:val="00CB67DB"/>
    <w:rsid w:val="00CB6F41"/>
    <w:rsid w:val="00CB7648"/>
    <w:rsid w:val="00CB79A4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B8"/>
    <w:rsid w:val="00CC4EF6"/>
    <w:rsid w:val="00CC4F58"/>
    <w:rsid w:val="00CC57AE"/>
    <w:rsid w:val="00CC5915"/>
    <w:rsid w:val="00CC606C"/>
    <w:rsid w:val="00CC620F"/>
    <w:rsid w:val="00CC652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96B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17F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AB"/>
    <w:rsid w:val="00CF1AA6"/>
    <w:rsid w:val="00CF1C27"/>
    <w:rsid w:val="00CF1EF6"/>
    <w:rsid w:val="00CF20C8"/>
    <w:rsid w:val="00CF23EB"/>
    <w:rsid w:val="00CF2639"/>
    <w:rsid w:val="00CF2971"/>
    <w:rsid w:val="00CF2A06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90F"/>
    <w:rsid w:val="00CF6AF3"/>
    <w:rsid w:val="00CF6B46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4621"/>
    <w:rsid w:val="00D04A63"/>
    <w:rsid w:val="00D04FC8"/>
    <w:rsid w:val="00D050BA"/>
    <w:rsid w:val="00D05647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BBC"/>
    <w:rsid w:val="00D13F9F"/>
    <w:rsid w:val="00D1404F"/>
    <w:rsid w:val="00D14204"/>
    <w:rsid w:val="00D14854"/>
    <w:rsid w:val="00D150C5"/>
    <w:rsid w:val="00D1552A"/>
    <w:rsid w:val="00D15D9D"/>
    <w:rsid w:val="00D1624D"/>
    <w:rsid w:val="00D16632"/>
    <w:rsid w:val="00D17550"/>
    <w:rsid w:val="00D17869"/>
    <w:rsid w:val="00D1792B"/>
    <w:rsid w:val="00D17F37"/>
    <w:rsid w:val="00D202D3"/>
    <w:rsid w:val="00D20438"/>
    <w:rsid w:val="00D2166C"/>
    <w:rsid w:val="00D2171B"/>
    <w:rsid w:val="00D217CE"/>
    <w:rsid w:val="00D21A77"/>
    <w:rsid w:val="00D21E67"/>
    <w:rsid w:val="00D22148"/>
    <w:rsid w:val="00D22406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CE2"/>
    <w:rsid w:val="00D244D5"/>
    <w:rsid w:val="00D248B7"/>
    <w:rsid w:val="00D24D04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AAD"/>
    <w:rsid w:val="00D27F01"/>
    <w:rsid w:val="00D3013B"/>
    <w:rsid w:val="00D301F6"/>
    <w:rsid w:val="00D30373"/>
    <w:rsid w:val="00D30707"/>
    <w:rsid w:val="00D309B2"/>
    <w:rsid w:val="00D309D3"/>
    <w:rsid w:val="00D30C46"/>
    <w:rsid w:val="00D30FC7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410B"/>
    <w:rsid w:val="00D344C9"/>
    <w:rsid w:val="00D34965"/>
    <w:rsid w:val="00D35226"/>
    <w:rsid w:val="00D358B2"/>
    <w:rsid w:val="00D359BB"/>
    <w:rsid w:val="00D3609F"/>
    <w:rsid w:val="00D3610A"/>
    <w:rsid w:val="00D366C8"/>
    <w:rsid w:val="00D368C6"/>
    <w:rsid w:val="00D369DF"/>
    <w:rsid w:val="00D36C8E"/>
    <w:rsid w:val="00D36D5A"/>
    <w:rsid w:val="00D37A26"/>
    <w:rsid w:val="00D37C2D"/>
    <w:rsid w:val="00D37F6A"/>
    <w:rsid w:val="00D40109"/>
    <w:rsid w:val="00D40429"/>
    <w:rsid w:val="00D404CE"/>
    <w:rsid w:val="00D40A5C"/>
    <w:rsid w:val="00D40D79"/>
    <w:rsid w:val="00D40E25"/>
    <w:rsid w:val="00D40E78"/>
    <w:rsid w:val="00D40F5C"/>
    <w:rsid w:val="00D41009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429F"/>
    <w:rsid w:val="00D44A5C"/>
    <w:rsid w:val="00D44FDF"/>
    <w:rsid w:val="00D45819"/>
    <w:rsid w:val="00D459CE"/>
    <w:rsid w:val="00D45B68"/>
    <w:rsid w:val="00D45BE6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F1A"/>
    <w:rsid w:val="00D5044A"/>
    <w:rsid w:val="00D50772"/>
    <w:rsid w:val="00D50C82"/>
    <w:rsid w:val="00D50C96"/>
    <w:rsid w:val="00D50CF3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5BB"/>
    <w:rsid w:val="00D54C59"/>
    <w:rsid w:val="00D54CA0"/>
    <w:rsid w:val="00D54D88"/>
    <w:rsid w:val="00D550ED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1D9"/>
    <w:rsid w:val="00D7123A"/>
    <w:rsid w:val="00D716A9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ACF"/>
    <w:rsid w:val="00D86B37"/>
    <w:rsid w:val="00D86EF6"/>
    <w:rsid w:val="00D87154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883"/>
    <w:rsid w:val="00D96AD5"/>
    <w:rsid w:val="00D96C9B"/>
    <w:rsid w:val="00D96FCE"/>
    <w:rsid w:val="00D971C6"/>
    <w:rsid w:val="00D9793D"/>
    <w:rsid w:val="00D97D08"/>
    <w:rsid w:val="00D97D27"/>
    <w:rsid w:val="00D97E86"/>
    <w:rsid w:val="00DA000D"/>
    <w:rsid w:val="00DA015E"/>
    <w:rsid w:val="00DA02EC"/>
    <w:rsid w:val="00DA0FC0"/>
    <w:rsid w:val="00DA10F6"/>
    <w:rsid w:val="00DA1D80"/>
    <w:rsid w:val="00DA1F1A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41"/>
    <w:rsid w:val="00DA5E7E"/>
    <w:rsid w:val="00DA61A7"/>
    <w:rsid w:val="00DA632E"/>
    <w:rsid w:val="00DA6518"/>
    <w:rsid w:val="00DA6FA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1CE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E0171"/>
    <w:rsid w:val="00DE0333"/>
    <w:rsid w:val="00DE0558"/>
    <w:rsid w:val="00DE067E"/>
    <w:rsid w:val="00DE088E"/>
    <w:rsid w:val="00DE128B"/>
    <w:rsid w:val="00DE14DB"/>
    <w:rsid w:val="00DE1799"/>
    <w:rsid w:val="00DE1E4F"/>
    <w:rsid w:val="00DE21CF"/>
    <w:rsid w:val="00DE26C2"/>
    <w:rsid w:val="00DE279F"/>
    <w:rsid w:val="00DE2D4B"/>
    <w:rsid w:val="00DE31DC"/>
    <w:rsid w:val="00DE36D0"/>
    <w:rsid w:val="00DE3E7C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257"/>
    <w:rsid w:val="00DF02EC"/>
    <w:rsid w:val="00DF05EC"/>
    <w:rsid w:val="00DF0820"/>
    <w:rsid w:val="00DF0D33"/>
    <w:rsid w:val="00DF0E63"/>
    <w:rsid w:val="00DF12DC"/>
    <w:rsid w:val="00DF1300"/>
    <w:rsid w:val="00DF1A61"/>
    <w:rsid w:val="00DF1EB6"/>
    <w:rsid w:val="00DF1FD6"/>
    <w:rsid w:val="00DF2011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89"/>
    <w:rsid w:val="00DF6014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9EA"/>
    <w:rsid w:val="00E01A5C"/>
    <w:rsid w:val="00E01F60"/>
    <w:rsid w:val="00E028E6"/>
    <w:rsid w:val="00E02C20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16B"/>
    <w:rsid w:val="00E1273A"/>
    <w:rsid w:val="00E127F2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61"/>
    <w:rsid w:val="00E23159"/>
    <w:rsid w:val="00E23224"/>
    <w:rsid w:val="00E23467"/>
    <w:rsid w:val="00E2382B"/>
    <w:rsid w:val="00E23851"/>
    <w:rsid w:val="00E23ACC"/>
    <w:rsid w:val="00E23ADB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72FE"/>
    <w:rsid w:val="00E27ED0"/>
    <w:rsid w:val="00E30049"/>
    <w:rsid w:val="00E30063"/>
    <w:rsid w:val="00E30517"/>
    <w:rsid w:val="00E3070A"/>
    <w:rsid w:val="00E30A39"/>
    <w:rsid w:val="00E30A72"/>
    <w:rsid w:val="00E30B9D"/>
    <w:rsid w:val="00E30DB2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7BF"/>
    <w:rsid w:val="00E37C25"/>
    <w:rsid w:val="00E40362"/>
    <w:rsid w:val="00E40AE8"/>
    <w:rsid w:val="00E4157B"/>
    <w:rsid w:val="00E419D7"/>
    <w:rsid w:val="00E41BAC"/>
    <w:rsid w:val="00E41C73"/>
    <w:rsid w:val="00E420B4"/>
    <w:rsid w:val="00E423C8"/>
    <w:rsid w:val="00E42532"/>
    <w:rsid w:val="00E42D71"/>
    <w:rsid w:val="00E42E2E"/>
    <w:rsid w:val="00E432AE"/>
    <w:rsid w:val="00E434D2"/>
    <w:rsid w:val="00E4356E"/>
    <w:rsid w:val="00E43F1E"/>
    <w:rsid w:val="00E441D5"/>
    <w:rsid w:val="00E4466A"/>
    <w:rsid w:val="00E447D5"/>
    <w:rsid w:val="00E45041"/>
    <w:rsid w:val="00E450D8"/>
    <w:rsid w:val="00E452D0"/>
    <w:rsid w:val="00E45A9D"/>
    <w:rsid w:val="00E45F03"/>
    <w:rsid w:val="00E460A1"/>
    <w:rsid w:val="00E46288"/>
    <w:rsid w:val="00E46A87"/>
    <w:rsid w:val="00E46CC9"/>
    <w:rsid w:val="00E47D5F"/>
    <w:rsid w:val="00E47D96"/>
    <w:rsid w:val="00E47E78"/>
    <w:rsid w:val="00E508D6"/>
    <w:rsid w:val="00E50DDF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8E0"/>
    <w:rsid w:val="00E53DF1"/>
    <w:rsid w:val="00E547DF"/>
    <w:rsid w:val="00E54D33"/>
    <w:rsid w:val="00E564C1"/>
    <w:rsid w:val="00E56AF0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9C5"/>
    <w:rsid w:val="00E60D63"/>
    <w:rsid w:val="00E60E12"/>
    <w:rsid w:val="00E60F80"/>
    <w:rsid w:val="00E6134E"/>
    <w:rsid w:val="00E613CE"/>
    <w:rsid w:val="00E61A55"/>
    <w:rsid w:val="00E61DAC"/>
    <w:rsid w:val="00E61F86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7F1"/>
    <w:rsid w:val="00E6484F"/>
    <w:rsid w:val="00E64B4F"/>
    <w:rsid w:val="00E6504D"/>
    <w:rsid w:val="00E65A35"/>
    <w:rsid w:val="00E65D31"/>
    <w:rsid w:val="00E65E6B"/>
    <w:rsid w:val="00E6640D"/>
    <w:rsid w:val="00E66550"/>
    <w:rsid w:val="00E666A1"/>
    <w:rsid w:val="00E6682F"/>
    <w:rsid w:val="00E6756F"/>
    <w:rsid w:val="00E67631"/>
    <w:rsid w:val="00E67FAC"/>
    <w:rsid w:val="00E7041A"/>
    <w:rsid w:val="00E705E5"/>
    <w:rsid w:val="00E70B0C"/>
    <w:rsid w:val="00E70E5F"/>
    <w:rsid w:val="00E71952"/>
    <w:rsid w:val="00E71D7D"/>
    <w:rsid w:val="00E71DF1"/>
    <w:rsid w:val="00E71EDB"/>
    <w:rsid w:val="00E72337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28"/>
    <w:rsid w:val="00E7524F"/>
    <w:rsid w:val="00E7556D"/>
    <w:rsid w:val="00E755D3"/>
    <w:rsid w:val="00E75693"/>
    <w:rsid w:val="00E756FB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683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58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621"/>
    <w:rsid w:val="00E87690"/>
    <w:rsid w:val="00E879F0"/>
    <w:rsid w:val="00E87AE6"/>
    <w:rsid w:val="00E87BC7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C59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A0281"/>
    <w:rsid w:val="00EA0431"/>
    <w:rsid w:val="00EA08D3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9D1"/>
    <w:rsid w:val="00EA4A36"/>
    <w:rsid w:val="00EA4C26"/>
    <w:rsid w:val="00EA4D25"/>
    <w:rsid w:val="00EA5029"/>
    <w:rsid w:val="00EA5335"/>
    <w:rsid w:val="00EA55DB"/>
    <w:rsid w:val="00EA630B"/>
    <w:rsid w:val="00EA6350"/>
    <w:rsid w:val="00EA6E29"/>
    <w:rsid w:val="00EA7815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5B8"/>
    <w:rsid w:val="00EC06DE"/>
    <w:rsid w:val="00EC0C51"/>
    <w:rsid w:val="00EC183D"/>
    <w:rsid w:val="00EC1D6A"/>
    <w:rsid w:val="00EC1D83"/>
    <w:rsid w:val="00EC1FE9"/>
    <w:rsid w:val="00EC257C"/>
    <w:rsid w:val="00EC2773"/>
    <w:rsid w:val="00EC28CD"/>
    <w:rsid w:val="00EC2915"/>
    <w:rsid w:val="00EC2A2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DE8"/>
    <w:rsid w:val="00ED0EB9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A7B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85D"/>
    <w:rsid w:val="00F05EED"/>
    <w:rsid w:val="00F06F02"/>
    <w:rsid w:val="00F07A95"/>
    <w:rsid w:val="00F07D29"/>
    <w:rsid w:val="00F10437"/>
    <w:rsid w:val="00F10465"/>
    <w:rsid w:val="00F10581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3F95"/>
    <w:rsid w:val="00F1403E"/>
    <w:rsid w:val="00F140FE"/>
    <w:rsid w:val="00F1415B"/>
    <w:rsid w:val="00F14E3F"/>
    <w:rsid w:val="00F14FB4"/>
    <w:rsid w:val="00F1528A"/>
    <w:rsid w:val="00F15804"/>
    <w:rsid w:val="00F158C9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DA9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4833"/>
    <w:rsid w:val="00F451D4"/>
    <w:rsid w:val="00F451D6"/>
    <w:rsid w:val="00F45B82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7A6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305"/>
    <w:rsid w:val="00F763DF"/>
    <w:rsid w:val="00F767B7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D7"/>
    <w:rsid w:val="00F84A18"/>
    <w:rsid w:val="00F84A2F"/>
    <w:rsid w:val="00F84BAB"/>
    <w:rsid w:val="00F84BC6"/>
    <w:rsid w:val="00F84C09"/>
    <w:rsid w:val="00F84E01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90D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15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8A1"/>
    <w:rsid w:val="00FA7A20"/>
    <w:rsid w:val="00FA7AA6"/>
    <w:rsid w:val="00FA7C04"/>
    <w:rsid w:val="00FB0026"/>
    <w:rsid w:val="00FB017F"/>
    <w:rsid w:val="00FB0443"/>
    <w:rsid w:val="00FB054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DCE"/>
    <w:rsid w:val="00FB22DD"/>
    <w:rsid w:val="00FB22E5"/>
    <w:rsid w:val="00FB25A7"/>
    <w:rsid w:val="00FB2864"/>
    <w:rsid w:val="00FB2CEB"/>
    <w:rsid w:val="00FB2F94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10D2"/>
    <w:rsid w:val="00FD16F9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618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216E"/>
    <w:rsid w:val="00FE22FE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2C4"/>
    <w:rsid w:val="00FE47B0"/>
    <w:rsid w:val="00FE4F70"/>
    <w:rsid w:val="00FE5172"/>
    <w:rsid w:val="00FE5236"/>
    <w:rsid w:val="00FE5977"/>
    <w:rsid w:val="00FE5CB2"/>
    <w:rsid w:val="00FE65DB"/>
    <w:rsid w:val="00FE6918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635"/>
    <w:rsid w:val="00FF2A88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8AB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uiPriority w:val="99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paragraph" w:customStyle="1" w:styleId="RAN1bullet3">
    <w:name w:val="RAN1 bullet3"/>
    <w:basedOn w:val="Normal"/>
    <w:qFormat/>
    <w:rsid w:val="006C36FF"/>
    <w:pPr>
      <w:numPr>
        <w:ilvl w:val="2"/>
        <w:numId w:val="4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6.wmf"/><Relationship Id="rId39" Type="http://schemas.openxmlformats.org/officeDocument/2006/relationships/oleObject" Target="embeddings/oleObject11.bin"/><Relationship Id="rId21" Type="http://schemas.openxmlformats.org/officeDocument/2006/relationships/image" Target="media/image20.wmf"/><Relationship Id="rId34" Type="http://schemas.openxmlformats.org/officeDocument/2006/relationships/image" Target="media/image10.wmf"/><Relationship Id="rId42" Type="http://schemas.openxmlformats.org/officeDocument/2006/relationships/image" Target="media/image90.wmf"/><Relationship Id="rId47" Type="http://schemas.openxmlformats.org/officeDocument/2006/relationships/oleObject" Target="embeddings/oleObject16.bin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50.wmf"/><Relationship Id="rId33" Type="http://schemas.openxmlformats.org/officeDocument/2006/relationships/oleObject" Target="embeddings/oleObject8.bin"/><Relationship Id="rId38" Type="http://schemas.openxmlformats.org/officeDocument/2006/relationships/image" Target="media/image70.wmf"/><Relationship Id="rId46" Type="http://schemas.openxmlformats.org/officeDocument/2006/relationships/oleObject" Target="embeddings/oleObject15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0.wmf"/><Relationship Id="rId32" Type="http://schemas.openxmlformats.org/officeDocument/2006/relationships/image" Target="media/image9.wmf"/><Relationship Id="rId37" Type="http://schemas.openxmlformats.org/officeDocument/2006/relationships/oleObject" Target="embeddings/oleObject10.bin"/><Relationship Id="rId40" Type="http://schemas.openxmlformats.org/officeDocument/2006/relationships/image" Target="media/image80.wmf"/><Relationship Id="rId45" Type="http://schemas.openxmlformats.org/officeDocument/2006/relationships/oleObject" Target="embeddings/oleObject14.bin"/><Relationship Id="rId53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30.wmf"/><Relationship Id="rId28" Type="http://schemas.openxmlformats.org/officeDocument/2006/relationships/image" Target="media/image7.wmf"/><Relationship Id="rId36" Type="http://schemas.openxmlformats.org/officeDocument/2006/relationships/image" Target="media/image60.wmf"/><Relationship Id="rId49" Type="http://schemas.openxmlformats.org/officeDocument/2006/relationships/oleObject" Target="embeddings/oleObject18.bin"/><Relationship Id="rId57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13.wmf"/><Relationship Id="rId31" Type="http://schemas.openxmlformats.org/officeDocument/2006/relationships/oleObject" Target="embeddings/oleObject7.bin"/><Relationship Id="rId44" Type="http://schemas.openxmlformats.org/officeDocument/2006/relationships/image" Target="media/image100.wmf"/><Relationship Id="rId52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5.bin"/><Relationship Id="rId30" Type="http://schemas.openxmlformats.org/officeDocument/2006/relationships/image" Target="media/image8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7.bin"/><Relationship Id="rId56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header" Target="header2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HR33RHYHUWRF-4-16802</_dlc_DocId>
    <_dlc_DocIdUrl xmlns="c06861ca-3f08-4d07-bff7-bb15bac121f4">
      <Url>https://projects.qualcomm.com/sites/pentari/_layouts/15/DocIdRedir.aspx?ID=HR33RHYHUWRF-4-16802</Url>
      <Description>HR33RHYHUWRF-4-16802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702DD-6B03-4BEC-A050-909B09C2A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0C0780-E3DD-4A7F-A2DD-B60DF467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410</Words>
  <Characters>3051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26</cp:revision>
  <cp:lastPrinted>2018-02-15T07:29:00Z</cp:lastPrinted>
  <dcterms:created xsi:type="dcterms:W3CDTF">2020-02-14T22:27:00Z</dcterms:created>
  <dcterms:modified xsi:type="dcterms:W3CDTF">2020-05-15T18:29:00Z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2c1dcc8b-d99d-49b9-8732-cb081dee826a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